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9" w:rsidRDefault="00F40BCC" w:rsidP="00A653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lv-LV"/>
        </w:rPr>
        <w:drawing>
          <wp:inline distT="0" distB="0" distL="0" distR="0">
            <wp:extent cx="1473200" cy="1409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1A4" w:rsidRPr="005531A4">
        <w:rPr>
          <w:noProof/>
          <w:color w:val="FFFF00"/>
          <w:lang w:eastAsia="lv-LV"/>
        </w:rPr>
        <w:t>...</w:t>
      </w:r>
      <w:r w:rsidR="00111627" w:rsidRPr="00111627">
        <w:rPr>
          <w:rFonts w:ascii="Times New Roman" w:hAnsi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1571625" cy="1333500"/>
            <wp:effectExtent l="0" t="0" r="0" b="0"/>
            <wp:docPr id="3" name="Picture 1" descr="http://studentusports.lv/upload/LASS-2014/LAS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entusports.lv/upload/LASS-2014/LAS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5B" w:rsidRPr="00D45187" w:rsidRDefault="00D80DE6" w:rsidP="00A65398">
      <w:pPr>
        <w:jc w:val="center"/>
        <w:rPr>
          <w:rFonts w:ascii="Times New Roman" w:hAnsi="Times New Roman"/>
          <w:b/>
          <w:sz w:val="28"/>
          <w:szCs w:val="28"/>
        </w:rPr>
      </w:pPr>
      <w:r w:rsidRPr="00D45187">
        <w:rPr>
          <w:rFonts w:ascii="Times New Roman" w:hAnsi="Times New Roman"/>
          <w:b/>
          <w:sz w:val="28"/>
          <w:szCs w:val="28"/>
        </w:rPr>
        <w:t xml:space="preserve">2015.gada </w:t>
      </w:r>
      <w:r w:rsidR="009246D9">
        <w:rPr>
          <w:rFonts w:ascii="Times New Roman" w:hAnsi="Times New Roman"/>
          <w:b/>
          <w:sz w:val="28"/>
          <w:szCs w:val="28"/>
        </w:rPr>
        <w:t>2</w:t>
      </w:r>
      <w:r w:rsidR="00111627">
        <w:rPr>
          <w:rFonts w:ascii="Times New Roman" w:hAnsi="Times New Roman"/>
          <w:b/>
          <w:sz w:val="28"/>
          <w:szCs w:val="28"/>
        </w:rPr>
        <w:t>7</w:t>
      </w:r>
      <w:r w:rsidRPr="00D45187">
        <w:rPr>
          <w:rFonts w:ascii="Times New Roman" w:hAnsi="Times New Roman"/>
          <w:b/>
          <w:sz w:val="28"/>
          <w:szCs w:val="28"/>
        </w:rPr>
        <w:t>.</w:t>
      </w:r>
      <w:r w:rsidR="00111627">
        <w:rPr>
          <w:rFonts w:ascii="Times New Roman" w:hAnsi="Times New Roman"/>
          <w:b/>
          <w:sz w:val="28"/>
          <w:szCs w:val="28"/>
        </w:rPr>
        <w:t>novembrī</w:t>
      </w:r>
      <w:r w:rsidR="00617CCC" w:rsidRPr="00D45187">
        <w:rPr>
          <w:rFonts w:ascii="Times New Roman" w:hAnsi="Times New Roman"/>
          <w:b/>
          <w:sz w:val="28"/>
          <w:szCs w:val="28"/>
        </w:rPr>
        <w:t xml:space="preserve">   </w:t>
      </w:r>
    </w:p>
    <w:p w:rsidR="009246D9" w:rsidRDefault="00521269" w:rsidP="0030325B">
      <w:pPr>
        <w:jc w:val="center"/>
        <w:rPr>
          <w:rFonts w:ascii="Times New Roman" w:hAnsi="Times New Roman"/>
          <w:b/>
          <w:sz w:val="24"/>
          <w:szCs w:val="24"/>
        </w:rPr>
      </w:pPr>
      <w:r w:rsidRPr="009666F5">
        <w:rPr>
          <w:rFonts w:ascii="Times New Roman" w:hAnsi="Times New Roman"/>
          <w:b/>
          <w:sz w:val="24"/>
          <w:szCs w:val="24"/>
        </w:rPr>
        <w:t xml:space="preserve">SEMINĀRS </w:t>
      </w:r>
    </w:p>
    <w:p w:rsidR="005E24B1" w:rsidRDefault="009246D9" w:rsidP="0030325B">
      <w:pPr>
        <w:jc w:val="center"/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LATVIJAS AUGSTSKOLU SPORTA SAVIENĪBAS </w:t>
      </w:r>
      <w:r w:rsidRPr="009246D9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BIEDRIEM UN</w:t>
      </w:r>
      <w:r>
        <w:rPr>
          <w:i/>
          <w:iCs/>
          <w:color w:val="222222"/>
          <w:shd w:val="clear" w:color="auto" w:fill="FFFFFF"/>
        </w:rPr>
        <w:t xml:space="preserve"> </w:t>
      </w:r>
      <w:r w:rsidRPr="009246D9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 xml:space="preserve">STUDENTU SPORTA KUSTĪBAS </w:t>
      </w:r>
      <w:r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 xml:space="preserve">ATBALSTĪTĀJIEM </w:t>
      </w:r>
      <w:r w:rsidRPr="009246D9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UN VEICINĀTĀJI</w:t>
      </w:r>
      <w:r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EM</w:t>
      </w:r>
    </w:p>
    <w:p w:rsidR="009246D9" w:rsidRPr="00111627" w:rsidRDefault="00D90922" w:rsidP="00111627">
      <w:pPr>
        <w:jc w:val="both"/>
        <w:rPr>
          <w:rFonts w:ascii="Times New Roman" w:hAnsi="Times New Roman"/>
          <w:b/>
          <w:sz w:val="24"/>
          <w:szCs w:val="24"/>
        </w:rPr>
      </w:pPr>
      <w:r w:rsidRPr="00D90922">
        <w:rPr>
          <w:rFonts w:ascii="Times New Roman" w:hAnsi="Times New Roman"/>
          <w:b/>
          <w:sz w:val="24"/>
          <w:szCs w:val="24"/>
        </w:rPr>
        <w:t xml:space="preserve">Mērķauditorija – </w:t>
      </w:r>
      <w:r w:rsidR="00111627" w:rsidRPr="00111627">
        <w:rPr>
          <w:rFonts w:ascii="Times New Roman" w:hAnsi="Times New Roman"/>
          <w:color w:val="333333"/>
          <w:sz w:val="24"/>
          <w:szCs w:val="24"/>
        </w:rPr>
        <w:t>Starptautiskā līmeņa studentu sporta jomas augstu sasniegumu treneri</w:t>
      </w:r>
      <w:r w:rsidR="00111627" w:rsidRPr="00111627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</w:p>
    <w:p w:rsidR="00111627" w:rsidRPr="00111627" w:rsidRDefault="00111627" w:rsidP="00111627">
      <w:pPr>
        <w:spacing w:before="120" w:after="120"/>
        <w:ind w:firstLine="720"/>
        <w:jc w:val="center"/>
        <w:rPr>
          <w:rFonts w:ascii="Times New Roman" w:hAnsi="Times New Roman"/>
        </w:rPr>
      </w:pPr>
      <w:r w:rsidRPr="00111627">
        <w:rPr>
          <w:rStyle w:val="Strong"/>
          <w:rFonts w:ascii="Times New Roman" w:hAnsi="Times New Roman"/>
          <w:color w:val="333333"/>
          <w:sz w:val="28"/>
          <w:szCs w:val="28"/>
        </w:rPr>
        <w:t>„TRENERU PERSONĪBAS INDIVIDUĀLO KOMPETENČU PILNVEIDE”</w:t>
      </w:r>
    </w:p>
    <w:p w:rsidR="009246D9" w:rsidRPr="007C3B96" w:rsidRDefault="009246D9" w:rsidP="009246D9">
      <w:pPr>
        <w:shd w:val="clear" w:color="auto" w:fill="FFFFFF"/>
        <w:spacing w:before="100" w:beforeAutospacing="1"/>
        <w:rPr>
          <w:rFonts w:ascii="Times New Roman" w:hAnsi="Times New Roman"/>
        </w:rPr>
      </w:pPr>
      <w:r w:rsidRPr="007C3B96">
        <w:rPr>
          <w:rFonts w:ascii="Times New Roman" w:hAnsi="Times New Roman"/>
          <w:color w:val="222222"/>
        </w:rPr>
        <w:t xml:space="preserve">Latvijas Augstskolu sporta savienība aicina Jūs piedalīties </w:t>
      </w:r>
      <w:r w:rsidRPr="00672FE6">
        <w:rPr>
          <w:rFonts w:ascii="Times New Roman" w:hAnsi="Times New Roman"/>
          <w:b/>
          <w:color w:val="222222"/>
        </w:rPr>
        <w:t>tālākizglītības seminārā</w:t>
      </w:r>
    </w:p>
    <w:p w:rsidR="00880084" w:rsidRPr="00CE1898" w:rsidRDefault="00163667" w:rsidP="00CE1898">
      <w:pPr>
        <w:spacing w:after="0"/>
        <w:ind w:left="-567" w:right="-198"/>
        <w:jc w:val="both"/>
        <w:rPr>
          <w:rFonts w:ascii="Times New Roman" w:hAnsi="Times New Roman"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Semināra saturs</w:t>
      </w:r>
      <w:r w:rsidRPr="00CE1898">
        <w:rPr>
          <w:rFonts w:ascii="Times New Roman" w:hAnsi="Times New Roman"/>
          <w:sz w:val="24"/>
          <w:szCs w:val="24"/>
        </w:rPr>
        <w:t>:</w:t>
      </w:r>
      <w:r w:rsidR="00900505" w:rsidRPr="00CE1898">
        <w:rPr>
          <w:rFonts w:ascii="Times New Roman" w:hAnsi="Times New Roman"/>
          <w:sz w:val="24"/>
          <w:szCs w:val="24"/>
        </w:rPr>
        <w:t xml:space="preserve"> </w:t>
      </w:r>
      <w:r w:rsidR="00111627">
        <w:rPr>
          <w:rStyle w:val="Strong"/>
          <w:b w:val="0"/>
          <w:bCs w:val="0"/>
          <w:color w:val="333333"/>
        </w:rPr>
        <w:t>Duālā karjera un tās realizācija mūsdienu augstskolu sistēmā.</w:t>
      </w:r>
      <w:r w:rsidR="00111627">
        <w:rPr>
          <w:rStyle w:val="Strong"/>
          <w:b w:val="0"/>
          <w:bCs w:val="0"/>
          <w:color w:val="333333"/>
          <w:sz w:val="14"/>
          <w:szCs w:val="14"/>
        </w:rPr>
        <w:t> </w:t>
      </w:r>
      <w:r w:rsidR="00111627">
        <w:rPr>
          <w:rStyle w:val="Strong"/>
          <w:b w:val="0"/>
          <w:bCs w:val="0"/>
          <w:color w:val="333333"/>
        </w:rPr>
        <w:t>Personības individuālās iezīmes netradicionālā skatījumā.</w:t>
      </w:r>
      <w:r w:rsidR="000E1875">
        <w:rPr>
          <w:rStyle w:val="Strong"/>
          <w:b w:val="0"/>
          <w:bCs w:val="0"/>
          <w:color w:val="333333"/>
        </w:rPr>
        <w:t xml:space="preserve"> </w:t>
      </w:r>
      <w:r w:rsidR="00111627">
        <w:rPr>
          <w:rStyle w:val="Strong"/>
          <w:b w:val="0"/>
          <w:bCs w:val="0"/>
          <w:color w:val="333333"/>
        </w:rPr>
        <w:t>Uztura bagātinātāji sportā. Komandas saliedēšanās un tās nozīme sportā.</w:t>
      </w:r>
      <w:r w:rsidR="00880084" w:rsidRPr="00CE1898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880084" w:rsidRPr="00CE189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922" w:rsidRPr="00810AD5" w:rsidRDefault="00010728" w:rsidP="007C3B96">
      <w:pPr>
        <w:ind w:left="-567"/>
        <w:rPr>
          <w:rFonts w:ascii="Times New Roman" w:hAnsi="Times New Roman"/>
          <w:b/>
          <w:sz w:val="24"/>
          <w:szCs w:val="24"/>
        </w:rPr>
      </w:pPr>
      <w:r w:rsidRPr="00CE1898">
        <w:rPr>
          <w:rFonts w:ascii="Times New Roman" w:hAnsi="Times New Roman"/>
          <w:b/>
          <w:sz w:val="24"/>
          <w:szCs w:val="24"/>
        </w:rPr>
        <w:t>Pieteikšanās :</w:t>
      </w:r>
      <w:r w:rsidRPr="00CE1898">
        <w:rPr>
          <w:rFonts w:ascii="Times New Roman" w:hAnsi="Times New Roman"/>
          <w:sz w:val="24"/>
          <w:szCs w:val="24"/>
        </w:rPr>
        <w:t xml:space="preserve"> Seminārs tiek organizēts Latvijas S</w:t>
      </w:r>
      <w:r w:rsidR="00875CD4" w:rsidRPr="00CE1898">
        <w:rPr>
          <w:rFonts w:ascii="Times New Roman" w:hAnsi="Times New Roman"/>
          <w:sz w:val="24"/>
          <w:szCs w:val="24"/>
        </w:rPr>
        <w:t xml:space="preserve">porta pedagoģijas akadēmijā, </w:t>
      </w:r>
      <w:r w:rsidR="007C3B96">
        <w:rPr>
          <w:rFonts w:ascii="Times New Roman" w:hAnsi="Times New Roman"/>
          <w:sz w:val="24"/>
          <w:szCs w:val="24"/>
        </w:rPr>
        <w:t xml:space="preserve">Brīvības gatve </w:t>
      </w:r>
      <w:r w:rsidR="004C60CB" w:rsidRPr="00CE1898">
        <w:rPr>
          <w:rFonts w:ascii="Times New Roman" w:hAnsi="Times New Roman"/>
          <w:sz w:val="24"/>
          <w:szCs w:val="24"/>
        </w:rPr>
        <w:t xml:space="preserve">333, </w:t>
      </w:r>
      <w:r w:rsidR="00111627">
        <w:rPr>
          <w:rFonts w:ascii="Times New Roman" w:hAnsi="Times New Roman"/>
          <w:sz w:val="24"/>
          <w:szCs w:val="24"/>
        </w:rPr>
        <w:t>3</w:t>
      </w:r>
      <w:r w:rsidR="00875CD4" w:rsidRPr="00CE1898">
        <w:rPr>
          <w:rFonts w:ascii="Times New Roman" w:hAnsi="Times New Roman"/>
          <w:sz w:val="24"/>
          <w:szCs w:val="24"/>
        </w:rPr>
        <w:t>.</w:t>
      </w:r>
      <w:r w:rsidR="00EB2654" w:rsidRPr="00CE1898">
        <w:rPr>
          <w:rFonts w:ascii="Times New Roman" w:hAnsi="Times New Roman"/>
          <w:sz w:val="24"/>
          <w:szCs w:val="24"/>
        </w:rPr>
        <w:t>s</w:t>
      </w:r>
      <w:r w:rsidRPr="00CE1898">
        <w:rPr>
          <w:rFonts w:ascii="Times New Roman" w:hAnsi="Times New Roman"/>
          <w:sz w:val="24"/>
          <w:szCs w:val="24"/>
        </w:rPr>
        <w:t>tāv</w:t>
      </w:r>
      <w:r w:rsidR="004C60CB" w:rsidRPr="00CE1898">
        <w:rPr>
          <w:rFonts w:ascii="Times New Roman" w:hAnsi="Times New Roman"/>
          <w:sz w:val="24"/>
          <w:szCs w:val="24"/>
        </w:rPr>
        <w:t>ā</w:t>
      </w:r>
      <w:r w:rsidR="00CE1898">
        <w:rPr>
          <w:rFonts w:ascii="Times New Roman" w:hAnsi="Times New Roman"/>
          <w:sz w:val="24"/>
          <w:szCs w:val="24"/>
        </w:rPr>
        <w:t xml:space="preserve">, </w:t>
      </w:r>
      <w:r w:rsidR="00111627">
        <w:rPr>
          <w:rFonts w:ascii="Times New Roman" w:hAnsi="Times New Roman"/>
          <w:sz w:val="24"/>
          <w:szCs w:val="24"/>
        </w:rPr>
        <w:t>306</w:t>
      </w:r>
      <w:r w:rsidR="00CE1898">
        <w:rPr>
          <w:rFonts w:ascii="Times New Roman" w:hAnsi="Times New Roman"/>
          <w:sz w:val="24"/>
          <w:szCs w:val="24"/>
        </w:rPr>
        <w:t>.t</w:t>
      </w:r>
      <w:r w:rsidRPr="00CE1898">
        <w:rPr>
          <w:rFonts w:ascii="Times New Roman" w:hAnsi="Times New Roman"/>
          <w:sz w:val="24"/>
          <w:szCs w:val="24"/>
        </w:rPr>
        <w:t>elp</w:t>
      </w:r>
      <w:r w:rsidR="004C60CB" w:rsidRPr="00CE1898">
        <w:rPr>
          <w:rFonts w:ascii="Times New Roman" w:hAnsi="Times New Roman"/>
          <w:sz w:val="24"/>
          <w:szCs w:val="24"/>
        </w:rPr>
        <w:t>ā.</w:t>
      </w:r>
      <w:r w:rsidRPr="00CE1898">
        <w:rPr>
          <w:rFonts w:ascii="Times New Roman" w:hAnsi="Times New Roman"/>
          <w:sz w:val="24"/>
          <w:szCs w:val="24"/>
        </w:rPr>
        <w:t xml:space="preserve"> Semināra sākums 201</w:t>
      </w:r>
      <w:r w:rsidR="00EB2654" w:rsidRPr="00CE1898">
        <w:rPr>
          <w:rFonts w:ascii="Times New Roman" w:hAnsi="Times New Roman"/>
          <w:sz w:val="24"/>
          <w:szCs w:val="24"/>
        </w:rPr>
        <w:t>5</w:t>
      </w:r>
      <w:r w:rsidR="009666F5">
        <w:rPr>
          <w:rFonts w:ascii="Times New Roman" w:hAnsi="Times New Roman"/>
          <w:sz w:val="24"/>
          <w:szCs w:val="24"/>
        </w:rPr>
        <w:t>.</w:t>
      </w:r>
      <w:r w:rsidRPr="00CE1898">
        <w:rPr>
          <w:rFonts w:ascii="Times New Roman" w:hAnsi="Times New Roman"/>
          <w:sz w:val="24"/>
          <w:szCs w:val="24"/>
        </w:rPr>
        <w:t xml:space="preserve">gada </w:t>
      </w:r>
      <w:r w:rsidR="00D90922">
        <w:rPr>
          <w:rFonts w:ascii="Times New Roman" w:hAnsi="Times New Roman"/>
          <w:sz w:val="24"/>
          <w:szCs w:val="24"/>
        </w:rPr>
        <w:t>2</w:t>
      </w:r>
      <w:r w:rsidR="00111627">
        <w:rPr>
          <w:rFonts w:ascii="Times New Roman" w:hAnsi="Times New Roman"/>
          <w:sz w:val="24"/>
          <w:szCs w:val="24"/>
        </w:rPr>
        <w:t>7</w:t>
      </w:r>
      <w:r w:rsidRPr="00CE1898">
        <w:rPr>
          <w:rFonts w:ascii="Times New Roman" w:hAnsi="Times New Roman"/>
          <w:sz w:val="24"/>
          <w:szCs w:val="24"/>
        </w:rPr>
        <w:t>.</w:t>
      </w:r>
      <w:r w:rsidR="00111627">
        <w:rPr>
          <w:rFonts w:ascii="Times New Roman" w:hAnsi="Times New Roman"/>
          <w:sz w:val="24"/>
          <w:szCs w:val="24"/>
        </w:rPr>
        <w:t>novembrī</w:t>
      </w:r>
      <w:r w:rsidR="009666F5">
        <w:rPr>
          <w:rFonts w:ascii="Times New Roman" w:hAnsi="Times New Roman"/>
          <w:sz w:val="24"/>
          <w:szCs w:val="24"/>
        </w:rPr>
        <w:t>,</w:t>
      </w:r>
      <w:r w:rsidRPr="00CE1898">
        <w:rPr>
          <w:rFonts w:ascii="Times New Roman" w:hAnsi="Times New Roman"/>
          <w:sz w:val="24"/>
          <w:szCs w:val="24"/>
        </w:rPr>
        <w:t xml:space="preserve"> plkst. </w:t>
      </w:r>
      <w:r w:rsidR="00EB2654" w:rsidRPr="00CE1898">
        <w:rPr>
          <w:rFonts w:ascii="Times New Roman" w:hAnsi="Times New Roman"/>
          <w:sz w:val="24"/>
          <w:szCs w:val="24"/>
        </w:rPr>
        <w:t>10.0</w:t>
      </w:r>
      <w:r w:rsidR="00936DDE" w:rsidRPr="00CE1898">
        <w:rPr>
          <w:rFonts w:ascii="Times New Roman" w:hAnsi="Times New Roman"/>
          <w:sz w:val="24"/>
          <w:szCs w:val="24"/>
        </w:rPr>
        <w:t>0</w:t>
      </w:r>
      <w:r w:rsidRPr="00CE1898">
        <w:rPr>
          <w:rFonts w:ascii="Times New Roman" w:hAnsi="Times New Roman"/>
          <w:sz w:val="24"/>
          <w:szCs w:val="24"/>
        </w:rPr>
        <w:t xml:space="preserve">. Dalībnieki semināra noslēgumā saņem LSPA profesionālās pilnveides kursu beigšanas apliecību, kura akceptēta treneru sertifikācijas procesā. </w:t>
      </w:r>
      <w:r w:rsidR="007C3B96">
        <w:rPr>
          <w:rFonts w:ascii="Times New Roman" w:hAnsi="Times New Roman"/>
          <w:sz w:val="24"/>
          <w:szCs w:val="24"/>
        </w:rPr>
        <w:t>S</w:t>
      </w:r>
      <w:r w:rsidRPr="00CE1898">
        <w:rPr>
          <w:rFonts w:ascii="Times New Roman" w:hAnsi="Times New Roman"/>
          <w:sz w:val="24"/>
          <w:szCs w:val="24"/>
        </w:rPr>
        <w:t>eminā</w:t>
      </w:r>
      <w:r w:rsidR="00EB2654" w:rsidRPr="00CE1898">
        <w:rPr>
          <w:rFonts w:ascii="Times New Roman" w:hAnsi="Times New Roman"/>
          <w:sz w:val="24"/>
          <w:szCs w:val="24"/>
        </w:rPr>
        <w:t xml:space="preserve">ram lūdzam pieteikties </w:t>
      </w:r>
      <w:r w:rsidR="00EB2654" w:rsidRPr="009666F5">
        <w:rPr>
          <w:rFonts w:ascii="Times New Roman" w:hAnsi="Times New Roman"/>
          <w:b/>
          <w:sz w:val="24"/>
          <w:szCs w:val="24"/>
        </w:rPr>
        <w:t>līdz 2015</w:t>
      </w:r>
      <w:r w:rsidRPr="009666F5">
        <w:rPr>
          <w:rFonts w:ascii="Times New Roman" w:hAnsi="Times New Roman"/>
          <w:b/>
          <w:sz w:val="24"/>
          <w:szCs w:val="24"/>
        </w:rPr>
        <w:t xml:space="preserve">. gada </w:t>
      </w:r>
      <w:r w:rsidR="00111627" w:rsidRPr="006E617A">
        <w:rPr>
          <w:rFonts w:ascii="Times New Roman" w:hAnsi="Times New Roman"/>
          <w:b/>
          <w:bCs/>
          <w:iCs/>
          <w:color w:val="333333"/>
          <w:sz w:val="24"/>
          <w:szCs w:val="24"/>
        </w:rPr>
        <w:t>24.novembrim</w:t>
      </w:r>
      <w:r w:rsidR="00111627">
        <w:rPr>
          <w:rFonts w:ascii="Times New Roman" w:hAnsi="Times New Roman"/>
          <w:b/>
          <w:sz w:val="24"/>
          <w:szCs w:val="24"/>
        </w:rPr>
        <w:t xml:space="preserve"> </w:t>
      </w:r>
      <w:r w:rsidR="007C3B96" w:rsidRPr="00672FE6">
        <w:rPr>
          <w:rFonts w:ascii="Times New Roman" w:hAnsi="Times New Roman"/>
          <w:b/>
          <w:sz w:val="24"/>
          <w:szCs w:val="24"/>
        </w:rPr>
        <w:t>telefoniski</w:t>
      </w:r>
      <w:r w:rsidR="00810AD5" w:rsidRPr="00672FE6">
        <w:rPr>
          <w:rFonts w:ascii="Times New Roman" w:hAnsi="Times New Roman"/>
          <w:b/>
          <w:sz w:val="24"/>
          <w:szCs w:val="24"/>
        </w:rPr>
        <w:t xml:space="preserve"> ( vietu skaits ierobežots)</w:t>
      </w:r>
      <w:r w:rsidR="00D90922" w:rsidRPr="00672FE6">
        <w:rPr>
          <w:rFonts w:ascii="Times New Roman" w:hAnsi="Times New Roman"/>
          <w:b/>
          <w:sz w:val="24"/>
          <w:szCs w:val="24"/>
        </w:rPr>
        <w:t>:</w:t>
      </w:r>
      <w:r w:rsidR="009666F5" w:rsidRPr="00810AD5">
        <w:rPr>
          <w:rFonts w:ascii="Times New Roman" w:hAnsi="Times New Roman"/>
          <w:b/>
          <w:sz w:val="24"/>
          <w:szCs w:val="24"/>
        </w:rPr>
        <w:t xml:space="preserve"> </w:t>
      </w:r>
      <w:r w:rsidR="00672FE6">
        <w:rPr>
          <w:rFonts w:ascii="Times New Roman" w:hAnsi="Times New Roman"/>
          <w:b/>
          <w:sz w:val="24"/>
          <w:szCs w:val="24"/>
        </w:rPr>
        <w:t>LASS</w:t>
      </w:r>
      <w:proofErr w:type="gramStart"/>
      <w:r w:rsidR="00672FE6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672FE6">
        <w:rPr>
          <w:rFonts w:ascii="Times New Roman" w:hAnsi="Times New Roman"/>
          <w:b/>
          <w:sz w:val="24"/>
          <w:szCs w:val="24"/>
        </w:rPr>
        <w:t>biedriem seminārs bez maksas, citiem</w:t>
      </w:r>
      <w:r w:rsidR="00002F08">
        <w:rPr>
          <w:rFonts w:ascii="Times New Roman" w:hAnsi="Times New Roman"/>
          <w:b/>
          <w:sz w:val="24"/>
          <w:szCs w:val="24"/>
        </w:rPr>
        <w:t xml:space="preserve"> </w:t>
      </w:r>
      <w:r w:rsidR="00672FE6">
        <w:rPr>
          <w:rFonts w:ascii="Times New Roman" w:hAnsi="Times New Roman"/>
          <w:b/>
          <w:sz w:val="24"/>
          <w:szCs w:val="24"/>
        </w:rPr>
        <w:t>interesentiem dalības maksa 30. 00 EUR</w:t>
      </w:r>
    </w:p>
    <w:p w:rsidR="006E617A" w:rsidRDefault="007C3B96" w:rsidP="006E617A">
      <w:pPr>
        <w:pStyle w:val="NoSpacing"/>
        <w:ind w:left="-567"/>
        <w:rPr>
          <w:rFonts w:ascii="Times New Roman" w:hAnsi="Times New Roman"/>
          <w:sz w:val="24"/>
          <w:szCs w:val="24"/>
        </w:rPr>
      </w:pPr>
      <w:r w:rsidRPr="007C3B96">
        <w:rPr>
          <w:rFonts w:ascii="Times New Roman" w:hAnsi="Times New Roman"/>
          <w:b/>
          <w:sz w:val="24"/>
          <w:szCs w:val="24"/>
        </w:rPr>
        <w:t>T</w:t>
      </w:r>
      <w:r w:rsidR="00D90922" w:rsidRPr="007C3B96">
        <w:rPr>
          <w:rFonts w:ascii="Times New Roman" w:hAnsi="Times New Roman"/>
          <w:b/>
          <w:sz w:val="24"/>
          <w:szCs w:val="24"/>
        </w:rPr>
        <w:t>el</w:t>
      </w:r>
      <w:r>
        <w:rPr>
          <w:rFonts w:ascii="Times New Roman" w:hAnsi="Times New Roman"/>
          <w:b/>
          <w:sz w:val="24"/>
          <w:szCs w:val="24"/>
        </w:rPr>
        <w:t>.</w:t>
      </w:r>
      <w:r w:rsidRPr="007C3B96">
        <w:rPr>
          <w:rFonts w:ascii="Times New Roman" w:hAnsi="Times New Roman"/>
          <w:b/>
          <w:sz w:val="24"/>
          <w:szCs w:val="24"/>
        </w:rPr>
        <w:t>-</w:t>
      </w:r>
      <w:r w:rsidR="00D90922" w:rsidRPr="007C3B96">
        <w:rPr>
          <w:rFonts w:ascii="Times New Roman" w:hAnsi="Times New Roman"/>
          <w:sz w:val="24"/>
          <w:szCs w:val="24"/>
        </w:rPr>
        <w:t xml:space="preserve"> </w:t>
      </w:r>
      <w:r w:rsidR="006E617A">
        <w:t>29365036</w:t>
      </w:r>
      <w:r w:rsidRPr="007C3B96">
        <w:rPr>
          <w:rFonts w:ascii="Times New Roman" w:hAnsi="Times New Roman"/>
          <w:sz w:val="24"/>
          <w:szCs w:val="24"/>
        </w:rPr>
        <w:t xml:space="preserve"> </w:t>
      </w:r>
    </w:p>
    <w:p w:rsidR="006E617A" w:rsidRDefault="006E617A" w:rsidP="006E617A">
      <w:pPr>
        <w:pStyle w:val="NoSpacing"/>
        <w:ind w:left="-567"/>
      </w:pPr>
      <w:r>
        <w:t xml:space="preserve">Kristīne </w:t>
      </w:r>
      <w:proofErr w:type="spellStart"/>
      <w:r>
        <w:t>Karašniece</w:t>
      </w:r>
      <w:proofErr w:type="spellEnd"/>
    </w:p>
    <w:p w:rsidR="006E617A" w:rsidRPr="006E617A" w:rsidRDefault="006E617A" w:rsidP="006E617A">
      <w:pPr>
        <w:pStyle w:val="NoSpacing"/>
        <w:ind w:left="-567"/>
        <w:rPr>
          <w:rFonts w:ascii="Times New Roman" w:hAnsi="Times New Roman"/>
          <w:sz w:val="24"/>
          <w:szCs w:val="24"/>
        </w:rPr>
      </w:pPr>
      <w:r>
        <w:t xml:space="preserve">E-pasts: </w:t>
      </w:r>
      <w:hyperlink r:id="rId8" w:tgtFrame="_blank" w:history="1">
        <w:r>
          <w:rPr>
            <w:rStyle w:val="Hyperlink"/>
          </w:rPr>
          <w:t>studentusports@lspa.lv</w:t>
        </w:r>
      </w:hyperlink>
    </w:p>
    <w:p w:rsidR="007C3B96" w:rsidRDefault="007C3B96" w:rsidP="00D90922">
      <w:pPr>
        <w:ind w:left="-567" w:right="-625"/>
        <w:jc w:val="both"/>
        <w:rPr>
          <w:rFonts w:ascii="Times New Roman" w:hAnsi="Times New Roman"/>
          <w:b/>
          <w:sz w:val="24"/>
          <w:szCs w:val="24"/>
        </w:rPr>
      </w:pPr>
    </w:p>
    <w:p w:rsidR="00010728" w:rsidRDefault="00010728" w:rsidP="00D90922">
      <w:pPr>
        <w:ind w:left="-567" w:right="-625"/>
        <w:jc w:val="both"/>
        <w:rPr>
          <w:rFonts w:ascii="Times New Roman" w:hAnsi="Times New Roman"/>
          <w:sz w:val="24"/>
          <w:szCs w:val="24"/>
        </w:rPr>
      </w:pPr>
      <w:r w:rsidRPr="009666F5">
        <w:rPr>
          <w:rFonts w:ascii="Times New Roman" w:hAnsi="Times New Roman"/>
          <w:b/>
          <w:sz w:val="24"/>
          <w:szCs w:val="24"/>
        </w:rPr>
        <w:t>Pielikumā:</w:t>
      </w:r>
      <w:r w:rsidRPr="00CE1898">
        <w:rPr>
          <w:rFonts w:ascii="Times New Roman" w:hAnsi="Times New Roman"/>
          <w:sz w:val="24"/>
          <w:szCs w:val="24"/>
        </w:rPr>
        <w:t xml:space="preserve"> </w:t>
      </w:r>
      <w:r w:rsidR="00B871A2" w:rsidRPr="00CE1898">
        <w:rPr>
          <w:rFonts w:ascii="Times New Roman" w:hAnsi="Times New Roman"/>
          <w:sz w:val="24"/>
          <w:szCs w:val="24"/>
        </w:rPr>
        <w:t>semināra darba programma</w:t>
      </w:r>
      <w:r w:rsidR="009666F5">
        <w:rPr>
          <w:rFonts w:ascii="Times New Roman" w:hAnsi="Times New Roman"/>
          <w:sz w:val="24"/>
          <w:szCs w:val="24"/>
        </w:rPr>
        <w:t>.</w:t>
      </w:r>
    </w:p>
    <w:p w:rsidR="007C3B96" w:rsidRDefault="007C3B96" w:rsidP="00D90922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002F08" w:rsidRDefault="00002F08" w:rsidP="00D90922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002F08" w:rsidRDefault="00002F08" w:rsidP="00D90922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002F08" w:rsidRDefault="00002F08" w:rsidP="00D90922">
      <w:pPr>
        <w:ind w:left="-567" w:right="-625"/>
        <w:jc w:val="both"/>
        <w:rPr>
          <w:rFonts w:ascii="Times New Roman" w:hAnsi="Times New Roman"/>
          <w:sz w:val="24"/>
          <w:szCs w:val="24"/>
        </w:rPr>
      </w:pPr>
    </w:p>
    <w:p w:rsidR="0050411C" w:rsidRDefault="00E6205E" w:rsidP="00E6205E">
      <w:pPr>
        <w:jc w:val="center"/>
        <w:rPr>
          <w:rFonts w:ascii="Times New Roman" w:hAnsi="Times New Roman"/>
          <w:sz w:val="28"/>
          <w:szCs w:val="28"/>
        </w:rPr>
      </w:pPr>
      <w:r w:rsidRPr="00E6205E">
        <w:rPr>
          <w:rFonts w:ascii="Times New Roman" w:hAnsi="Times New Roman"/>
          <w:noProof/>
          <w:sz w:val="28"/>
          <w:szCs w:val="28"/>
          <w:lang w:eastAsia="lv-LV"/>
        </w:rPr>
        <w:lastRenderedPageBreak/>
        <w:drawing>
          <wp:inline distT="0" distB="0" distL="0" distR="0">
            <wp:extent cx="1473200" cy="1409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17A" w:rsidRPr="006E617A">
        <w:rPr>
          <w:rFonts w:ascii="Times New Roman" w:hAnsi="Times New Roman"/>
          <w:noProof/>
          <w:sz w:val="28"/>
          <w:szCs w:val="28"/>
          <w:lang w:eastAsia="lv-LV"/>
        </w:rPr>
        <w:drawing>
          <wp:inline distT="0" distB="0" distL="0" distR="0">
            <wp:extent cx="1571625" cy="1333500"/>
            <wp:effectExtent l="0" t="0" r="0" b="0"/>
            <wp:docPr id="4" name="Picture 1" descr="http://studentusports.lv/upload/LASS-2014/LAS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dentusports.lv/upload/LASS-2014/LAS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25" w:rsidRPr="00894325" w:rsidRDefault="00894325" w:rsidP="00894325">
      <w:pPr>
        <w:jc w:val="center"/>
        <w:rPr>
          <w:rFonts w:ascii="Times New Roman" w:hAnsi="Times New Roman"/>
          <w:b/>
          <w:sz w:val="20"/>
          <w:szCs w:val="20"/>
        </w:rPr>
      </w:pPr>
      <w:r w:rsidRPr="00894325">
        <w:rPr>
          <w:rFonts w:ascii="Times New Roman" w:hAnsi="Times New Roman"/>
          <w:b/>
          <w:sz w:val="20"/>
          <w:szCs w:val="20"/>
        </w:rPr>
        <w:t>LATVIJAS AUGSTSKOLU SPORTA SAVIENĪBA SADARBĪBĀ AR LATVIJAS SPORTA PEDAGOĢIJAS AKADĒMIJU ORGANIZĒ</w:t>
      </w:r>
    </w:p>
    <w:p w:rsidR="007C3B96" w:rsidRDefault="007C3B96" w:rsidP="007C3B96">
      <w:pPr>
        <w:jc w:val="center"/>
        <w:rPr>
          <w:rFonts w:ascii="Times New Roman" w:hAnsi="Times New Roman"/>
          <w:b/>
          <w:sz w:val="28"/>
          <w:szCs w:val="28"/>
        </w:rPr>
      </w:pPr>
      <w:r w:rsidRPr="00D45187">
        <w:rPr>
          <w:rFonts w:ascii="Times New Roman" w:hAnsi="Times New Roman"/>
          <w:b/>
          <w:sz w:val="28"/>
          <w:szCs w:val="28"/>
        </w:rPr>
        <w:t xml:space="preserve">2015.gada </w:t>
      </w:r>
      <w:r w:rsidR="00002F08">
        <w:rPr>
          <w:rFonts w:ascii="Times New Roman" w:hAnsi="Times New Roman"/>
          <w:b/>
          <w:sz w:val="28"/>
          <w:szCs w:val="28"/>
        </w:rPr>
        <w:t>27</w:t>
      </w:r>
      <w:r w:rsidRPr="00D45187">
        <w:rPr>
          <w:rFonts w:ascii="Times New Roman" w:hAnsi="Times New Roman"/>
          <w:b/>
          <w:sz w:val="28"/>
          <w:szCs w:val="28"/>
        </w:rPr>
        <w:t>.</w:t>
      </w:r>
      <w:r w:rsidR="00002F08">
        <w:rPr>
          <w:rFonts w:ascii="Times New Roman" w:hAnsi="Times New Roman"/>
          <w:b/>
          <w:sz w:val="28"/>
          <w:szCs w:val="28"/>
        </w:rPr>
        <w:t>novembrī</w:t>
      </w:r>
      <w:r w:rsidRPr="00D45187">
        <w:rPr>
          <w:rFonts w:ascii="Times New Roman" w:hAnsi="Times New Roman"/>
          <w:b/>
          <w:sz w:val="28"/>
          <w:szCs w:val="28"/>
        </w:rPr>
        <w:t xml:space="preserve">   </w:t>
      </w:r>
    </w:p>
    <w:p w:rsidR="007C3B96" w:rsidRDefault="007C3B96" w:rsidP="007C3B96">
      <w:pPr>
        <w:jc w:val="center"/>
        <w:rPr>
          <w:rFonts w:ascii="Times New Roman" w:hAnsi="Times New Roman"/>
          <w:b/>
          <w:sz w:val="24"/>
          <w:szCs w:val="24"/>
        </w:rPr>
      </w:pPr>
      <w:r w:rsidRPr="009666F5">
        <w:rPr>
          <w:rFonts w:ascii="Times New Roman" w:hAnsi="Times New Roman"/>
          <w:b/>
          <w:sz w:val="24"/>
          <w:szCs w:val="24"/>
        </w:rPr>
        <w:t>SEMINĀR</w:t>
      </w:r>
      <w:r w:rsidR="00894325">
        <w:rPr>
          <w:rFonts w:ascii="Times New Roman" w:hAnsi="Times New Roman"/>
          <w:b/>
          <w:sz w:val="24"/>
          <w:szCs w:val="24"/>
        </w:rPr>
        <w:t>U</w:t>
      </w:r>
    </w:p>
    <w:p w:rsidR="007C3B96" w:rsidRDefault="007C3B96" w:rsidP="007C3B96">
      <w:pPr>
        <w:jc w:val="center"/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LATVIJAS AUGSTSKOLU SPORTA SAVIENĪBAS </w:t>
      </w:r>
      <w:r w:rsidRPr="009246D9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BIEDRIEM UN</w:t>
      </w:r>
      <w:r>
        <w:rPr>
          <w:i/>
          <w:iCs/>
          <w:color w:val="222222"/>
          <w:shd w:val="clear" w:color="auto" w:fill="FFFFFF"/>
        </w:rPr>
        <w:t xml:space="preserve"> </w:t>
      </w:r>
      <w:r w:rsidRPr="009246D9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 xml:space="preserve">STUDENTU SPORTA KUSTĪBAS </w:t>
      </w:r>
      <w:r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 xml:space="preserve">ATBALSTĪTĀJIEM </w:t>
      </w:r>
      <w:r w:rsidRPr="009246D9"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UN VEICINĀTĀJI</w:t>
      </w:r>
      <w:r>
        <w:rPr>
          <w:rFonts w:ascii="Times New Roman" w:hAnsi="Times New Roman"/>
          <w:b/>
          <w:iCs/>
          <w:color w:val="222222"/>
          <w:sz w:val="24"/>
          <w:szCs w:val="24"/>
          <w:shd w:val="clear" w:color="auto" w:fill="FFFFFF"/>
        </w:rPr>
        <w:t>EM</w:t>
      </w:r>
    </w:p>
    <w:p w:rsidR="007C3B96" w:rsidRDefault="007C3B96" w:rsidP="007C3B96">
      <w:pPr>
        <w:jc w:val="both"/>
        <w:rPr>
          <w:rFonts w:ascii="Times New Roman" w:hAnsi="Times New Roman"/>
          <w:b/>
          <w:sz w:val="24"/>
          <w:szCs w:val="24"/>
        </w:rPr>
      </w:pPr>
      <w:r w:rsidRPr="00D90922">
        <w:rPr>
          <w:rFonts w:ascii="Times New Roman" w:hAnsi="Times New Roman"/>
          <w:b/>
          <w:sz w:val="24"/>
          <w:szCs w:val="24"/>
        </w:rPr>
        <w:t>Mērķauditorija – Starptautiskā līmeņa studentu sporta jomas augstu sasniegumu treneri un sportisti.</w:t>
      </w:r>
    </w:p>
    <w:p w:rsidR="007C3B96" w:rsidRPr="00D90922" w:rsidRDefault="007C3B96" w:rsidP="007C3B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olor w:val="222222"/>
        </w:rPr>
        <w:t>Tēma</w:t>
      </w:r>
    </w:p>
    <w:p w:rsidR="00002F08" w:rsidRPr="00111627" w:rsidRDefault="00002F08" w:rsidP="00002F08">
      <w:pPr>
        <w:spacing w:before="120" w:after="120"/>
        <w:ind w:firstLine="720"/>
        <w:jc w:val="center"/>
        <w:rPr>
          <w:rFonts w:ascii="Times New Roman" w:hAnsi="Times New Roman"/>
        </w:rPr>
      </w:pPr>
      <w:r w:rsidRPr="00111627">
        <w:rPr>
          <w:rStyle w:val="Strong"/>
          <w:rFonts w:ascii="Times New Roman" w:hAnsi="Times New Roman"/>
          <w:color w:val="333333"/>
          <w:sz w:val="28"/>
          <w:szCs w:val="28"/>
        </w:rPr>
        <w:t>„TRENERU PERSONĪBAS INDIVIDUĀLO KOMPETENČU PILNVEIDE”</w:t>
      </w:r>
      <w:r>
        <w:rPr>
          <w:rStyle w:val="Strong"/>
          <w:rFonts w:ascii="Times New Roman" w:hAnsi="Times New Roman"/>
          <w:color w:val="333333"/>
          <w:sz w:val="28"/>
          <w:szCs w:val="28"/>
        </w:rPr>
        <w:t xml:space="preserve"> (8. st.)</w:t>
      </w:r>
    </w:p>
    <w:p w:rsidR="00617CCC" w:rsidRPr="00D45187" w:rsidRDefault="004C60CB" w:rsidP="00D4518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5187">
        <w:rPr>
          <w:rFonts w:ascii="Times New Roman" w:hAnsi="Times New Roman"/>
          <w:b/>
          <w:color w:val="000000" w:themeColor="text1"/>
          <w:sz w:val="24"/>
          <w:szCs w:val="24"/>
        </w:rPr>
        <w:t>DARBA PROGRAMMA</w:t>
      </w:r>
    </w:p>
    <w:tbl>
      <w:tblPr>
        <w:tblStyle w:val="TableGrid"/>
        <w:tblpPr w:leftFromText="180" w:rightFromText="180" w:vertAnchor="text" w:horzAnchor="margin" w:tblpXSpec="center" w:tblpY="163"/>
        <w:tblW w:w="11023" w:type="dxa"/>
        <w:tblLayout w:type="fixed"/>
        <w:tblLook w:val="04A0"/>
      </w:tblPr>
      <w:tblGrid>
        <w:gridCol w:w="1729"/>
        <w:gridCol w:w="4616"/>
        <w:gridCol w:w="3402"/>
        <w:gridCol w:w="1276"/>
      </w:tblGrid>
      <w:tr w:rsidR="00111627" w:rsidRPr="002413BF" w:rsidTr="00002F08">
        <w:tc>
          <w:tcPr>
            <w:tcW w:w="1729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 xml:space="preserve">9.30 </w:t>
            </w:r>
          </w:p>
        </w:tc>
        <w:tc>
          <w:tcPr>
            <w:tcW w:w="461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Reģistrēšanās semināram</w:t>
            </w:r>
          </w:p>
        </w:tc>
        <w:tc>
          <w:tcPr>
            <w:tcW w:w="3402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8BF">
              <w:rPr>
                <w:rStyle w:val="Strong"/>
                <w:rFonts w:ascii="Times New Roman" w:hAnsi="Times New Roman"/>
                <w:bCs w:val="0"/>
              </w:rPr>
              <w:t>Mg.paed</w:t>
            </w:r>
            <w:proofErr w:type="spellEnd"/>
            <w:r w:rsidRPr="00C458BF">
              <w:rPr>
                <w:rStyle w:val="Strong"/>
                <w:rFonts w:ascii="Times New Roman" w:hAnsi="Times New Roman"/>
                <w:bCs w:val="0"/>
              </w:rPr>
              <w:t xml:space="preserve">. Kristīne </w:t>
            </w:r>
            <w:proofErr w:type="spellStart"/>
            <w:r w:rsidRPr="00C458BF">
              <w:rPr>
                <w:rStyle w:val="Strong"/>
                <w:rFonts w:ascii="Times New Roman" w:hAnsi="Times New Roman"/>
                <w:bCs w:val="0"/>
              </w:rPr>
              <w:t>Karašniece</w:t>
            </w:r>
            <w:proofErr w:type="spellEnd"/>
          </w:p>
        </w:tc>
        <w:tc>
          <w:tcPr>
            <w:tcW w:w="127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306. telpa</w:t>
            </w:r>
          </w:p>
        </w:tc>
      </w:tr>
      <w:tr w:rsidR="00111627" w:rsidRPr="002413BF" w:rsidTr="00002F08">
        <w:tc>
          <w:tcPr>
            <w:tcW w:w="1729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10.00- 11.30</w:t>
            </w:r>
          </w:p>
        </w:tc>
        <w:tc>
          <w:tcPr>
            <w:tcW w:w="461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Duālā karjera un tās realizācija mūsdienu augstskolu sistēmā.</w:t>
            </w:r>
          </w:p>
        </w:tc>
        <w:tc>
          <w:tcPr>
            <w:tcW w:w="3402" w:type="dxa"/>
          </w:tcPr>
          <w:p w:rsidR="00111627" w:rsidRPr="00C458BF" w:rsidRDefault="00002F08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Dr. </w:t>
            </w:r>
            <w:proofErr w:type="spellStart"/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paed</w:t>
            </w:r>
            <w:proofErr w:type="spellEnd"/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Ilvis</w:t>
            </w:r>
            <w:proofErr w:type="spellEnd"/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="00111627"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Ābeļkalns</w:t>
            </w:r>
            <w:proofErr w:type="spellEnd"/>
            <w:r w:rsidR="00111627" w:rsidRPr="00C45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306. telpa</w:t>
            </w:r>
          </w:p>
        </w:tc>
      </w:tr>
      <w:tr w:rsidR="00111627" w:rsidRPr="002413BF" w:rsidTr="00002F08">
        <w:tc>
          <w:tcPr>
            <w:tcW w:w="1729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11.30 -13.00</w:t>
            </w:r>
          </w:p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Personības individuālās iezīmes netradicionālā skatījumā.</w:t>
            </w:r>
          </w:p>
        </w:tc>
        <w:tc>
          <w:tcPr>
            <w:tcW w:w="3402" w:type="dxa"/>
          </w:tcPr>
          <w:p w:rsidR="00111627" w:rsidRPr="00C458BF" w:rsidRDefault="00002F08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Sertificēts astrologs </w:t>
            </w:r>
            <w:r w:rsidR="00111627" w:rsidRPr="00C458B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11627"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Normunds Apinis</w:t>
            </w:r>
            <w:r w:rsidR="00111627" w:rsidRPr="00C45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306.telpa</w:t>
            </w:r>
          </w:p>
        </w:tc>
      </w:tr>
      <w:tr w:rsidR="00111627" w:rsidRPr="002413BF" w:rsidTr="00002F08">
        <w:tc>
          <w:tcPr>
            <w:tcW w:w="1729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13.00 – 13.30</w:t>
            </w:r>
          </w:p>
        </w:tc>
        <w:tc>
          <w:tcPr>
            <w:tcW w:w="461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bCs/>
                <w:sz w:val="24"/>
                <w:szCs w:val="24"/>
              </w:rPr>
              <w:t>Pārtraukums</w:t>
            </w:r>
          </w:p>
        </w:tc>
        <w:tc>
          <w:tcPr>
            <w:tcW w:w="3402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627" w:rsidRPr="002413BF" w:rsidTr="00002F08">
        <w:tc>
          <w:tcPr>
            <w:tcW w:w="1729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13.30-15.00</w:t>
            </w:r>
          </w:p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 Uztura bagātinātāji sportā.</w:t>
            </w:r>
          </w:p>
        </w:tc>
        <w:tc>
          <w:tcPr>
            <w:tcW w:w="3402" w:type="dxa"/>
          </w:tcPr>
          <w:p w:rsidR="00111627" w:rsidRPr="00C458BF" w:rsidRDefault="00002F08" w:rsidP="00002F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RSU doc. Māra </w:t>
            </w:r>
            <w:r w:rsidR="00111627"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Grundmane</w:t>
            </w:r>
            <w:r w:rsidR="00111627" w:rsidRPr="00C45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306. telpa</w:t>
            </w:r>
          </w:p>
        </w:tc>
      </w:tr>
      <w:tr w:rsidR="00111627" w:rsidRPr="002413BF" w:rsidTr="00002F08">
        <w:tc>
          <w:tcPr>
            <w:tcW w:w="1729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15.00-16.30</w:t>
            </w:r>
          </w:p>
        </w:tc>
        <w:tc>
          <w:tcPr>
            <w:tcW w:w="461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Komandas saliedēšanās un tās nozīme sportā.</w:t>
            </w:r>
          </w:p>
        </w:tc>
        <w:tc>
          <w:tcPr>
            <w:tcW w:w="3402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Mg.</w:t>
            </w:r>
            <w:r w:rsidR="00002F08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proofErr w:type="spellStart"/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paed</w:t>
            </w:r>
            <w:proofErr w:type="spellEnd"/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 xml:space="preserve">. Kristīne </w:t>
            </w:r>
            <w:proofErr w:type="spellStart"/>
            <w:r w:rsidRPr="00C458BF"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  <w:t>Karašniece</w:t>
            </w:r>
            <w:proofErr w:type="spellEnd"/>
          </w:p>
        </w:tc>
        <w:tc>
          <w:tcPr>
            <w:tcW w:w="127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1627" w:rsidRPr="005563EB" w:rsidTr="00002F08">
        <w:trPr>
          <w:trHeight w:val="567"/>
        </w:trPr>
        <w:tc>
          <w:tcPr>
            <w:tcW w:w="1729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3</w:t>
            </w: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61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Semināra izvērtējums. Apliecību izsniegšana</w:t>
            </w:r>
          </w:p>
        </w:tc>
        <w:tc>
          <w:tcPr>
            <w:tcW w:w="3402" w:type="dxa"/>
          </w:tcPr>
          <w:p w:rsidR="00111627" w:rsidRPr="00C458BF" w:rsidRDefault="00111627" w:rsidP="001116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627" w:rsidRPr="00C458BF" w:rsidRDefault="00111627" w:rsidP="001116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58BF">
              <w:rPr>
                <w:rFonts w:ascii="Times New Roman" w:hAnsi="Times New Roman"/>
                <w:b/>
                <w:sz w:val="24"/>
                <w:szCs w:val="24"/>
              </w:rPr>
              <w:t>306. telpa</w:t>
            </w:r>
          </w:p>
        </w:tc>
      </w:tr>
    </w:tbl>
    <w:p w:rsidR="00010728" w:rsidRDefault="00010728" w:rsidP="006D2A60">
      <w:pPr>
        <w:pStyle w:val="NormalWeb"/>
        <w:spacing w:before="0" w:beforeAutospacing="0" w:after="0" w:afterAutospacing="0"/>
        <w:rPr>
          <w:rFonts w:eastAsia="Calibri"/>
          <w:lang w:val="lv-LV"/>
        </w:rPr>
      </w:pPr>
    </w:p>
    <w:sectPr w:rsidR="00010728" w:rsidSect="009666F5">
      <w:pgSz w:w="11906" w:h="16838"/>
      <w:pgMar w:top="964" w:right="1418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305D"/>
    <w:multiLevelType w:val="hybridMultilevel"/>
    <w:tmpl w:val="231EC1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C4B4F"/>
    <w:multiLevelType w:val="hybridMultilevel"/>
    <w:tmpl w:val="347CE144"/>
    <w:lvl w:ilvl="0" w:tplc="EDB6F88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219"/>
    <w:rsid w:val="0000201A"/>
    <w:rsid w:val="00002F08"/>
    <w:rsid w:val="00010728"/>
    <w:rsid w:val="0001637C"/>
    <w:rsid w:val="000226B5"/>
    <w:rsid w:val="00076A1C"/>
    <w:rsid w:val="00096457"/>
    <w:rsid w:val="000B2F95"/>
    <w:rsid w:val="000B4D94"/>
    <w:rsid w:val="000D26C5"/>
    <w:rsid w:val="000E1875"/>
    <w:rsid w:val="000E221A"/>
    <w:rsid w:val="000F36C9"/>
    <w:rsid w:val="0010641B"/>
    <w:rsid w:val="00111627"/>
    <w:rsid w:val="00117191"/>
    <w:rsid w:val="00125379"/>
    <w:rsid w:val="0014428E"/>
    <w:rsid w:val="00161C89"/>
    <w:rsid w:val="00163667"/>
    <w:rsid w:val="00183D4E"/>
    <w:rsid w:val="00194DAA"/>
    <w:rsid w:val="001B1A3E"/>
    <w:rsid w:val="001C4D6E"/>
    <w:rsid w:val="001E12A9"/>
    <w:rsid w:val="001F75DE"/>
    <w:rsid w:val="002309DB"/>
    <w:rsid w:val="002413BF"/>
    <w:rsid w:val="002828E7"/>
    <w:rsid w:val="002A5EF8"/>
    <w:rsid w:val="002B39C2"/>
    <w:rsid w:val="002C0004"/>
    <w:rsid w:val="002C2CF4"/>
    <w:rsid w:val="002F69CF"/>
    <w:rsid w:val="0030325B"/>
    <w:rsid w:val="00305FF3"/>
    <w:rsid w:val="00321E6B"/>
    <w:rsid w:val="003607E0"/>
    <w:rsid w:val="00386124"/>
    <w:rsid w:val="00396DAE"/>
    <w:rsid w:val="003B311D"/>
    <w:rsid w:val="003D2EFB"/>
    <w:rsid w:val="003D6C52"/>
    <w:rsid w:val="003F6447"/>
    <w:rsid w:val="004078BB"/>
    <w:rsid w:val="0042042B"/>
    <w:rsid w:val="00426422"/>
    <w:rsid w:val="004274E1"/>
    <w:rsid w:val="00443F47"/>
    <w:rsid w:val="00457FC0"/>
    <w:rsid w:val="0046099B"/>
    <w:rsid w:val="00467596"/>
    <w:rsid w:val="004A26EE"/>
    <w:rsid w:val="004B0444"/>
    <w:rsid w:val="004B59F0"/>
    <w:rsid w:val="004C60CB"/>
    <w:rsid w:val="004D0219"/>
    <w:rsid w:val="004D0871"/>
    <w:rsid w:val="004F2150"/>
    <w:rsid w:val="0050411C"/>
    <w:rsid w:val="00507CAE"/>
    <w:rsid w:val="00511A5D"/>
    <w:rsid w:val="0051340A"/>
    <w:rsid w:val="00521269"/>
    <w:rsid w:val="00530BFC"/>
    <w:rsid w:val="005531A4"/>
    <w:rsid w:val="005563EB"/>
    <w:rsid w:val="0056719E"/>
    <w:rsid w:val="005751CA"/>
    <w:rsid w:val="005822C4"/>
    <w:rsid w:val="005A3A8C"/>
    <w:rsid w:val="005D4516"/>
    <w:rsid w:val="005E24B1"/>
    <w:rsid w:val="00617CCC"/>
    <w:rsid w:val="00622A40"/>
    <w:rsid w:val="00672FE6"/>
    <w:rsid w:val="00675D48"/>
    <w:rsid w:val="006771D5"/>
    <w:rsid w:val="006800F7"/>
    <w:rsid w:val="006A5121"/>
    <w:rsid w:val="006B0102"/>
    <w:rsid w:val="006B33C8"/>
    <w:rsid w:val="006C443B"/>
    <w:rsid w:val="006D2A60"/>
    <w:rsid w:val="006E0B35"/>
    <w:rsid w:val="006E1AB2"/>
    <w:rsid w:val="006E4643"/>
    <w:rsid w:val="006E5BD7"/>
    <w:rsid w:val="006E617A"/>
    <w:rsid w:val="00704A1E"/>
    <w:rsid w:val="0073324C"/>
    <w:rsid w:val="00747556"/>
    <w:rsid w:val="00777B08"/>
    <w:rsid w:val="007B0644"/>
    <w:rsid w:val="007B26B3"/>
    <w:rsid w:val="007C3B96"/>
    <w:rsid w:val="007D2D19"/>
    <w:rsid w:val="007F2816"/>
    <w:rsid w:val="00800C8F"/>
    <w:rsid w:val="00810AD5"/>
    <w:rsid w:val="008140AB"/>
    <w:rsid w:val="00814943"/>
    <w:rsid w:val="00826543"/>
    <w:rsid w:val="00865B54"/>
    <w:rsid w:val="00871C0F"/>
    <w:rsid w:val="00875CD4"/>
    <w:rsid w:val="00880084"/>
    <w:rsid w:val="00893DBA"/>
    <w:rsid w:val="00894034"/>
    <w:rsid w:val="00894325"/>
    <w:rsid w:val="008A463E"/>
    <w:rsid w:val="008C4146"/>
    <w:rsid w:val="008F5A80"/>
    <w:rsid w:val="00900505"/>
    <w:rsid w:val="009223F8"/>
    <w:rsid w:val="009246D9"/>
    <w:rsid w:val="00936DDE"/>
    <w:rsid w:val="00942BEC"/>
    <w:rsid w:val="00956A99"/>
    <w:rsid w:val="009666F5"/>
    <w:rsid w:val="00974D94"/>
    <w:rsid w:val="009A490D"/>
    <w:rsid w:val="009C3C5A"/>
    <w:rsid w:val="009D1EE8"/>
    <w:rsid w:val="009E3E13"/>
    <w:rsid w:val="009F2AB2"/>
    <w:rsid w:val="00A50BC6"/>
    <w:rsid w:val="00A65398"/>
    <w:rsid w:val="00A71E48"/>
    <w:rsid w:val="00A97888"/>
    <w:rsid w:val="00AA7F11"/>
    <w:rsid w:val="00AC0261"/>
    <w:rsid w:val="00AD6C17"/>
    <w:rsid w:val="00AF358D"/>
    <w:rsid w:val="00B02351"/>
    <w:rsid w:val="00B05B92"/>
    <w:rsid w:val="00B15645"/>
    <w:rsid w:val="00B25AAA"/>
    <w:rsid w:val="00B666EF"/>
    <w:rsid w:val="00B71596"/>
    <w:rsid w:val="00B759DF"/>
    <w:rsid w:val="00B871A2"/>
    <w:rsid w:val="00BA1063"/>
    <w:rsid w:val="00BB34B1"/>
    <w:rsid w:val="00BB3B70"/>
    <w:rsid w:val="00BB6E00"/>
    <w:rsid w:val="00BD1A0E"/>
    <w:rsid w:val="00BF4BF3"/>
    <w:rsid w:val="00C00343"/>
    <w:rsid w:val="00C34F9D"/>
    <w:rsid w:val="00C83828"/>
    <w:rsid w:val="00C84501"/>
    <w:rsid w:val="00CA4DCC"/>
    <w:rsid w:val="00CB55ED"/>
    <w:rsid w:val="00CB6A16"/>
    <w:rsid w:val="00CD67E4"/>
    <w:rsid w:val="00CE1898"/>
    <w:rsid w:val="00D231B9"/>
    <w:rsid w:val="00D316AA"/>
    <w:rsid w:val="00D406E0"/>
    <w:rsid w:val="00D42052"/>
    <w:rsid w:val="00D45187"/>
    <w:rsid w:val="00D470DD"/>
    <w:rsid w:val="00D57E96"/>
    <w:rsid w:val="00D72E6E"/>
    <w:rsid w:val="00D761FE"/>
    <w:rsid w:val="00D80DE6"/>
    <w:rsid w:val="00D90922"/>
    <w:rsid w:val="00DA4F7A"/>
    <w:rsid w:val="00E60FAF"/>
    <w:rsid w:val="00E6205E"/>
    <w:rsid w:val="00E71C68"/>
    <w:rsid w:val="00E82CD6"/>
    <w:rsid w:val="00EA5724"/>
    <w:rsid w:val="00EB2654"/>
    <w:rsid w:val="00EC3F25"/>
    <w:rsid w:val="00ED7942"/>
    <w:rsid w:val="00EF2CD2"/>
    <w:rsid w:val="00EF4366"/>
    <w:rsid w:val="00F11B26"/>
    <w:rsid w:val="00F40BCC"/>
    <w:rsid w:val="00F65FE5"/>
    <w:rsid w:val="00F678A9"/>
    <w:rsid w:val="00F706E9"/>
    <w:rsid w:val="00F82C4C"/>
    <w:rsid w:val="00F92CE1"/>
    <w:rsid w:val="00FA7E18"/>
    <w:rsid w:val="00FB7CEC"/>
    <w:rsid w:val="00FC2846"/>
    <w:rsid w:val="00FD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08"/>
    <w:rPr>
      <w:rFonts w:ascii="Calibri" w:eastAsia="Calibri" w:hAnsi="Calibri"/>
      <w:b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2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40"/>
    <w:rPr>
      <w:rFonts w:ascii="Tahoma" w:eastAsia="Calibri" w:hAnsi="Tahoma" w:cs="Tahoma"/>
      <w:b w:val="0"/>
      <w:sz w:val="16"/>
      <w:szCs w:val="16"/>
    </w:rPr>
  </w:style>
  <w:style w:type="table" w:styleId="TableGrid">
    <w:name w:val="Table Grid"/>
    <w:basedOn w:val="TableNormal"/>
    <w:uiPriority w:val="59"/>
    <w:rsid w:val="00B7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basedOn w:val="DefaultParagraphFont"/>
    <w:rsid w:val="0050411C"/>
  </w:style>
  <w:style w:type="paragraph" w:styleId="ListParagraph">
    <w:name w:val="List Paragraph"/>
    <w:basedOn w:val="Normal"/>
    <w:uiPriority w:val="34"/>
    <w:qFormat/>
    <w:rsid w:val="00617C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F706E9"/>
    <w:pPr>
      <w:spacing w:after="0" w:line="240" w:lineRule="auto"/>
    </w:pPr>
    <w:rPr>
      <w:rFonts w:ascii="Calibri" w:eastAsia="Calibri" w:hAnsi="Calibri"/>
      <w:b w:val="0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010728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0728"/>
    <w:rPr>
      <w:rFonts w:ascii="Calibri" w:eastAsia="Times New Roman" w:hAnsi="Calibri"/>
      <w:b w:val="0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9666F5"/>
    <w:rPr>
      <w:color w:val="800080" w:themeColor="followedHyperlink"/>
      <w:u w:val="single"/>
    </w:rPr>
  </w:style>
  <w:style w:type="character" w:customStyle="1" w:styleId="hoenzb">
    <w:name w:val="hoenzb"/>
    <w:basedOn w:val="DefaultParagraphFont"/>
    <w:rsid w:val="009246D9"/>
  </w:style>
  <w:style w:type="character" w:styleId="Strong">
    <w:name w:val="Strong"/>
    <w:basedOn w:val="DefaultParagraphFont"/>
    <w:uiPriority w:val="22"/>
    <w:qFormat/>
    <w:rsid w:val="009246D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C3B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111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1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1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usports@lspa.l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39FD-CBD3-4A09-A054-0EBEBA2C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Sporta pedagoģijas akadēmija</dc:creator>
  <cp:lastModifiedBy>Maris</cp:lastModifiedBy>
  <cp:revision>7</cp:revision>
  <cp:lastPrinted>2015-01-27T08:49:00Z</cp:lastPrinted>
  <dcterms:created xsi:type="dcterms:W3CDTF">2015-11-15T17:34:00Z</dcterms:created>
  <dcterms:modified xsi:type="dcterms:W3CDTF">2015-11-23T07:37:00Z</dcterms:modified>
</cp:coreProperties>
</file>