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D10" w:rsidRDefault="00F70B59" w:rsidP="009E7D10">
      <w:pPr>
        <w:ind w:left="6237" w:right="-1"/>
        <w:jc w:val="right"/>
        <w:rPr>
          <w:b/>
          <w:sz w:val="20"/>
          <w:szCs w:val="20"/>
        </w:rPr>
      </w:pPr>
      <w:r>
        <w:rPr>
          <w:b/>
          <w:sz w:val="20"/>
          <w:szCs w:val="20"/>
        </w:rPr>
        <w:t>4</w:t>
      </w:r>
      <w:r w:rsidR="009E7D10">
        <w:rPr>
          <w:b/>
          <w:sz w:val="20"/>
          <w:szCs w:val="20"/>
        </w:rPr>
        <w:t xml:space="preserve">.pielikums </w:t>
      </w:r>
    </w:p>
    <w:p w:rsidR="009E7D10" w:rsidRDefault="009E7D10" w:rsidP="009E7D10">
      <w:pPr>
        <w:ind w:left="6237" w:right="-1"/>
        <w:jc w:val="right"/>
        <w:rPr>
          <w:b/>
          <w:sz w:val="20"/>
          <w:szCs w:val="20"/>
        </w:rPr>
      </w:pPr>
    </w:p>
    <w:p w:rsidR="009E7D10" w:rsidRDefault="009E7D10" w:rsidP="009E7D10">
      <w:pPr>
        <w:pStyle w:val="Title"/>
        <w:ind w:left="6237" w:right="29"/>
        <w:jc w:val="right"/>
        <w:rPr>
          <w:rFonts w:ascii="Times New Roman" w:hAnsi="Times New Roman"/>
          <w:b/>
          <w:sz w:val="20"/>
        </w:rPr>
      </w:pPr>
      <w:r>
        <w:rPr>
          <w:rFonts w:ascii="Times New Roman" w:hAnsi="Times New Roman"/>
          <w:b/>
          <w:sz w:val="20"/>
        </w:rPr>
        <w:t>iepirkuma identifikācijas</w:t>
      </w:r>
    </w:p>
    <w:p w:rsidR="009E7D10" w:rsidRDefault="009E7D10" w:rsidP="009E7D10">
      <w:pPr>
        <w:pStyle w:val="Title"/>
        <w:ind w:left="5103" w:right="29"/>
        <w:jc w:val="right"/>
        <w:rPr>
          <w:rFonts w:ascii="Times New Roman" w:hAnsi="Times New Roman"/>
          <w:b/>
          <w:sz w:val="20"/>
        </w:rPr>
      </w:pPr>
      <w:r>
        <w:rPr>
          <w:rFonts w:ascii="Times New Roman" w:hAnsi="Times New Roman"/>
          <w:b/>
          <w:sz w:val="20"/>
        </w:rPr>
        <w:t xml:space="preserve"> Nr. LBS 2015/</w:t>
      </w:r>
      <w:r w:rsidR="00E12464">
        <w:rPr>
          <w:rFonts w:ascii="Times New Roman" w:hAnsi="Times New Roman"/>
          <w:b/>
          <w:sz w:val="20"/>
        </w:rPr>
        <w:t>5</w:t>
      </w:r>
      <w:r>
        <w:rPr>
          <w:rFonts w:ascii="Times New Roman" w:hAnsi="Times New Roman"/>
          <w:b/>
          <w:sz w:val="20"/>
        </w:rPr>
        <w:t xml:space="preserve"> noteikumiem</w:t>
      </w:r>
    </w:p>
    <w:p w:rsidR="009E7D10" w:rsidRDefault="009E7D10" w:rsidP="00503FA8">
      <w:pPr>
        <w:tabs>
          <w:tab w:val="left" w:pos="1809"/>
        </w:tabs>
        <w:jc w:val="both"/>
      </w:pPr>
    </w:p>
    <w:p w:rsidR="009E7D10" w:rsidRDefault="009E7D10" w:rsidP="009E7D10">
      <w:pPr>
        <w:jc w:val="right"/>
      </w:pPr>
      <w:r w:rsidRPr="006D7949">
        <w:t>PROJEKTS</w:t>
      </w:r>
    </w:p>
    <w:p w:rsidR="009E7D10" w:rsidRPr="00D405DA" w:rsidRDefault="009E7D10" w:rsidP="009E7D10">
      <w:pPr>
        <w:jc w:val="center"/>
        <w:rPr>
          <w:b/>
        </w:rPr>
      </w:pPr>
      <w:r w:rsidRPr="00D405DA">
        <w:rPr>
          <w:b/>
        </w:rPr>
        <w:t>Līgums Nr._____</w:t>
      </w:r>
    </w:p>
    <w:p w:rsidR="009E7D10" w:rsidRPr="002C2E7A" w:rsidRDefault="009E7D10" w:rsidP="009E7D10">
      <w:pPr>
        <w:pStyle w:val="Heading2"/>
        <w:jc w:val="both"/>
        <w:rPr>
          <w:rFonts w:ascii="Times New Roman" w:hAnsi="Times New Roman" w:cs="Times New Roman"/>
          <w:b w:val="0"/>
          <w:bCs w:val="0"/>
          <w:iCs/>
          <w:color w:val="auto"/>
          <w:sz w:val="22"/>
          <w:szCs w:val="22"/>
          <w:u w:val="single"/>
        </w:rPr>
      </w:pPr>
      <w:r w:rsidRPr="00D405DA">
        <w:rPr>
          <w:rFonts w:ascii="Times New Roman" w:hAnsi="Times New Roman" w:cs="Times New Roman"/>
          <w:b w:val="0"/>
          <w:bCs w:val="0"/>
          <w:iCs/>
          <w:color w:val="auto"/>
          <w:sz w:val="24"/>
          <w:szCs w:val="24"/>
        </w:rPr>
        <w:t>Rīgā</w:t>
      </w:r>
      <w:r w:rsidRPr="002C2E7A">
        <w:rPr>
          <w:rFonts w:ascii="Times New Roman" w:hAnsi="Times New Roman" w:cs="Times New Roman"/>
          <w:b w:val="0"/>
          <w:bCs w:val="0"/>
          <w:iCs/>
          <w:color w:val="auto"/>
          <w:sz w:val="22"/>
          <w:szCs w:val="22"/>
        </w:rPr>
        <w:t>, 2015.gada</w:t>
      </w:r>
      <w:proofErr w:type="gramStart"/>
      <w:r w:rsidRPr="002C2E7A">
        <w:rPr>
          <w:rFonts w:ascii="Times New Roman" w:hAnsi="Times New Roman" w:cs="Times New Roman"/>
          <w:b w:val="0"/>
          <w:bCs w:val="0"/>
          <w:iCs/>
          <w:color w:val="auto"/>
          <w:sz w:val="22"/>
          <w:szCs w:val="22"/>
        </w:rPr>
        <w:t xml:space="preserve">    </w:t>
      </w:r>
      <w:proofErr w:type="gramEnd"/>
      <w:r w:rsidR="00F70B59" w:rsidRPr="002C2E7A">
        <w:rPr>
          <w:rFonts w:ascii="Times New Roman" w:hAnsi="Times New Roman" w:cs="Times New Roman"/>
          <w:b w:val="0"/>
          <w:bCs w:val="0"/>
          <w:iCs/>
          <w:color w:val="auto"/>
          <w:sz w:val="22"/>
          <w:szCs w:val="22"/>
        </w:rPr>
        <w:t>___.______________</w:t>
      </w:r>
      <w:r w:rsidRPr="002C2E7A">
        <w:rPr>
          <w:rFonts w:ascii="Times New Roman" w:hAnsi="Times New Roman" w:cs="Times New Roman"/>
          <w:b w:val="0"/>
          <w:bCs w:val="0"/>
          <w:iCs/>
          <w:color w:val="auto"/>
          <w:sz w:val="22"/>
          <w:szCs w:val="22"/>
          <w:u w:val="single"/>
        </w:rPr>
        <w:t xml:space="preserve">                              </w:t>
      </w:r>
    </w:p>
    <w:p w:rsidR="00915D16" w:rsidRPr="002C2E7A" w:rsidRDefault="00915D16" w:rsidP="00915D16">
      <w:pPr>
        <w:jc w:val="both"/>
        <w:rPr>
          <w:bCs/>
          <w:sz w:val="22"/>
          <w:szCs w:val="22"/>
        </w:rPr>
      </w:pPr>
    </w:p>
    <w:p w:rsidR="00915D16" w:rsidRPr="002C2E7A" w:rsidRDefault="00915D16" w:rsidP="00915D16">
      <w:pPr>
        <w:jc w:val="both"/>
        <w:rPr>
          <w:sz w:val="22"/>
          <w:szCs w:val="22"/>
        </w:rPr>
      </w:pPr>
      <w:r w:rsidRPr="002C2E7A">
        <w:rPr>
          <w:b/>
          <w:sz w:val="22"/>
          <w:szCs w:val="22"/>
        </w:rPr>
        <w:t>Biedrība „Latvijas Basketbola Savienība”,</w:t>
      </w:r>
      <w:r w:rsidRPr="002C2E7A">
        <w:rPr>
          <w:sz w:val="22"/>
          <w:szCs w:val="22"/>
        </w:rPr>
        <w:t xml:space="preserve"> vienotais reģistrācijas Nr. 40008025619, juridiskā adrese Skanstes iela 54, Rīga, LV-1013, turpmāk tekstā – „Pasūtītājs”, kuru uz statūtu pamata pārstāv tās ģenerālsekretārs Edgars Šneps, un </w:t>
      </w:r>
    </w:p>
    <w:p w:rsidR="00915D16" w:rsidRPr="002C2E7A" w:rsidRDefault="00915D16" w:rsidP="00915D16">
      <w:pPr>
        <w:jc w:val="both"/>
        <w:rPr>
          <w:sz w:val="22"/>
          <w:szCs w:val="22"/>
        </w:rPr>
      </w:pPr>
    </w:p>
    <w:p w:rsidR="00915D16" w:rsidRPr="002C2E7A" w:rsidRDefault="00915D16" w:rsidP="00915D16">
      <w:pPr>
        <w:jc w:val="both"/>
        <w:rPr>
          <w:sz w:val="22"/>
          <w:szCs w:val="22"/>
        </w:rPr>
      </w:pPr>
      <w:r w:rsidRPr="002C2E7A">
        <w:rPr>
          <w:b/>
          <w:bCs/>
          <w:sz w:val="22"/>
          <w:szCs w:val="22"/>
        </w:rPr>
        <w:t>_______________________</w:t>
      </w:r>
      <w:r w:rsidRPr="002C2E7A">
        <w:rPr>
          <w:sz w:val="22"/>
          <w:szCs w:val="22"/>
        </w:rPr>
        <w:t xml:space="preserve">, vienotais reģistrācijas Nr. ________________, juridiskā adrese ___________________, </w:t>
      </w:r>
      <w:proofErr w:type="gramStart"/>
      <w:r w:rsidRPr="002C2E7A">
        <w:rPr>
          <w:sz w:val="22"/>
          <w:szCs w:val="22"/>
        </w:rPr>
        <w:t>turpmāk saukta „</w:t>
      </w:r>
      <w:r w:rsidR="00580876" w:rsidRPr="002C2E7A">
        <w:rPr>
          <w:sz w:val="22"/>
          <w:szCs w:val="22"/>
        </w:rPr>
        <w:t>Piegādātāj</w:t>
      </w:r>
      <w:r w:rsidRPr="002C2E7A">
        <w:rPr>
          <w:sz w:val="22"/>
          <w:szCs w:val="22"/>
        </w:rPr>
        <w:t>s”</w:t>
      </w:r>
      <w:proofErr w:type="gramEnd"/>
      <w:r w:rsidRPr="002C2E7A">
        <w:rPr>
          <w:sz w:val="22"/>
          <w:szCs w:val="22"/>
        </w:rPr>
        <w:t xml:space="preserve">, kuru uz statūtu pamata pārstāv valdes ___________________ ___________________ no otras puses, turpmāk saukti arī kopā – Puses, atsevišķi – Puse, </w:t>
      </w:r>
    </w:p>
    <w:p w:rsidR="004D69B4" w:rsidRPr="002C2E7A" w:rsidRDefault="004D69B4" w:rsidP="00915D16">
      <w:pPr>
        <w:jc w:val="both"/>
        <w:rPr>
          <w:sz w:val="22"/>
          <w:szCs w:val="22"/>
        </w:rPr>
      </w:pPr>
    </w:p>
    <w:p w:rsidR="004D69B4" w:rsidRPr="002C2E7A" w:rsidRDefault="004D69B4" w:rsidP="004D69B4">
      <w:pPr>
        <w:jc w:val="both"/>
        <w:rPr>
          <w:bCs/>
          <w:sz w:val="22"/>
          <w:szCs w:val="22"/>
        </w:rPr>
      </w:pPr>
      <w:r w:rsidRPr="002C2E7A">
        <w:rPr>
          <w:bCs/>
          <w:sz w:val="22"/>
          <w:szCs w:val="22"/>
        </w:rPr>
        <w:t>pamatojoties uz iepirkuma „</w:t>
      </w:r>
      <w:r w:rsidRPr="002C2E7A">
        <w:rPr>
          <w:sz w:val="22"/>
          <w:szCs w:val="22"/>
        </w:rPr>
        <w:t>Aproču izgatavošana Eurobasket2015 vajadzībām”</w:t>
      </w:r>
      <w:r w:rsidRPr="002C2E7A">
        <w:rPr>
          <w:bCs/>
          <w:sz w:val="22"/>
          <w:szCs w:val="22"/>
        </w:rPr>
        <w:t xml:space="preserve"> (Identifikācijas numurs LBS 2015/5) rezultātiem:</w:t>
      </w:r>
    </w:p>
    <w:p w:rsidR="004D69B4" w:rsidRPr="002C2E7A" w:rsidRDefault="004D69B4" w:rsidP="00915D16">
      <w:pPr>
        <w:jc w:val="both"/>
        <w:rPr>
          <w:sz w:val="22"/>
          <w:szCs w:val="22"/>
        </w:rPr>
      </w:pPr>
    </w:p>
    <w:p w:rsidR="00915D16" w:rsidRPr="002C2E7A" w:rsidRDefault="00915D16" w:rsidP="00915D16">
      <w:pPr>
        <w:jc w:val="both"/>
        <w:rPr>
          <w:sz w:val="22"/>
          <w:szCs w:val="22"/>
        </w:rPr>
      </w:pPr>
    </w:p>
    <w:p w:rsidR="00915D16" w:rsidRPr="002C2E7A" w:rsidRDefault="00915D16" w:rsidP="00915D16">
      <w:pPr>
        <w:jc w:val="both"/>
        <w:rPr>
          <w:sz w:val="22"/>
          <w:szCs w:val="22"/>
        </w:rPr>
      </w:pPr>
      <w:r w:rsidRPr="002C2E7A">
        <w:rPr>
          <w:sz w:val="22"/>
          <w:szCs w:val="22"/>
        </w:rPr>
        <w:t>noslēdz šādu līgumu, turpmāk tekstā „Līgums”:</w:t>
      </w:r>
    </w:p>
    <w:p w:rsidR="00915D16" w:rsidRPr="002C2E7A" w:rsidRDefault="00915D16" w:rsidP="00915D16">
      <w:pPr>
        <w:jc w:val="both"/>
        <w:rPr>
          <w:sz w:val="22"/>
          <w:szCs w:val="22"/>
        </w:rPr>
      </w:pPr>
    </w:p>
    <w:p w:rsidR="00EF2675" w:rsidRPr="002C2E7A" w:rsidRDefault="00EF2675" w:rsidP="00EF2675">
      <w:pPr>
        <w:widowControl/>
        <w:numPr>
          <w:ilvl w:val="0"/>
          <w:numId w:val="18"/>
        </w:numPr>
        <w:suppressAutoHyphens w:val="0"/>
        <w:jc w:val="center"/>
        <w:rPr>
          <w:b/>
          <w:sz w:val="22"/>
          <w:szCs w:val="22"/>
        </w:rPr>
      </w:pPr>
      <w:r w:rsidRPr="002C2E7A">
        <w:rPr>
          <w:b/>
          <w:sz w:val="22"/>
          <w:szCs w:val="22"/>
        </w:rPr>
        <w:t>Līguma priekšmets</w:t>
      </w:r>
    </w:p>
    <w:p w:rsidR="00F175DA" w:rsidRPr="002C2E7A" w:rsidRDefault="00F175DA" w:rsidP="00F175DA">
      <w:pPr>
        <w:widowControl/>
        <w:numPr>
          <w:ilvl w:val="1"/>
          <w:numId w:val="28"/>
        </w:numPr>
        <w:suppressAutoHyphens w:val="0"/>
        <w:ind w:left="0" w:right="-18" w:firstLine="0"/>
        <w:jc w:val="both"/>
        <w:rPr>
          <w:sz w:val="22"/>
          <w:szCs w:val="22"/>
        </w:rPr>
      </w:pPr>
      <w:r w:rsidRPr="002C2E7A">
        <w:rPr>
          <w:sz w:val="22"/>
          <w:szCs w:val="22"/>
        </w:rPr>
        <w:t>Līguma priekšmets ir EuroBasket2015 apmeklētāju aproču saskaņā ar 1.pielikumā esošo tehnisko specifikāciju un finanšu piedāvājumu (līguma pielikums Nr.2) izcenojumiem (turpmāk – Prece) piegāde. Preces cena sevī ietver visas izmaksas, kas saistītas ar Preces piegādi, kā arī visus nodokļus, nodevas un citus maksājumus uz piegādes brīdi..</w:t>
      </w:r>
    </w:p>
    <w:p w:rsidR="00F175DA" w:rsidRPr="002C2E7A" w:rsidRDefault="00F175DA" w:rsidP="00F175DA">
      <w:pPr>
        <w:widowControl/>
        <w:numPr>
          <w:ilvl w:val="1"/>
          <w:numId w:val="28"/>
        </w:numPr>
        <w:suppressAutoHyphens w:val="0"/>
        <w:ind w:left="0" w:right="-18" w:firstLine="0"/>
        <w:jc w:val="both"/>
        <w:rPr>
          <w:sz w:val="22"/>
          <w:szCs w:val="22"/>
        </w:rPr>
      </w:pPr>
      <w:r w:rsidRPr="002C2E7A">
        <w:rPr>
          <w:sz w:val="22"/>
          <w:szCs w:val="22"/>
        </w:rPr>
        <w:t xml:space="preserve">Kopējā maksimāla Līguma summa sastāda ne vairāk kā </w:t>
      </w:r>
      <w:r w:rsidRPr="002C2E7A">
        <w:rPr>
          <w:b/>
          <w:sz w:val="22"/>
          <w:szCs w:val="22"/>
        </w:rPr>
        <w:t xml:space="preserve">EUR __________ </w:t>
      </w:r>
      <w:r w:rsidRPr="002C2E7A">
        <w:rPr>
          <w:sz w:val="22"/>
          <w:szCs w:val="22"/>
        </w:rPr>
        <w:t xml:space="preserve">(___________________) bez PVN. </w:t>
      </w:r>
    </w:p>
    <w:p w:rsidR="00F175DA" w:rsidRPr="002C2E7A" w:rsidRDefault="00F175DA" w:rsidP="00F175DA">
      <w:pPr>
        <w:widowControl/>
        <w:numPr>
          <w:ilvl w:val="1"/>
          <w:numId w:val="28"/>
        </w:numPr>
        <w:suppressAutoHyphens w:val="0"/>
        <w:ind w:left="0" w:right="-18" w:firstLine="0"/>
        <w:jc w:val="both"/>
        <w:rPr>
          <w:sz w:val="22"/>
          <w:szCs w:val="22"/>
        </w:rPr>
      </w:pPr>
      <w:r w:rsidRPr="002C2E7A">
        <w:rPr>
          <w:sz w:val="22"/>
          <w:szCs w:val="22"/>
        </w:rPr>
        <w:t>Parakstot Līgumu Piegādātājs apzinās, ka Pasūtītājam nav pienākums Līguma darbības laikā pasūtīt Preces no Piegādātāja par visu Līguma 1.2.punktā noteikto summu.</w:t>
      </w:r>
    </w:p>
    <w:p w:rsidR="00F175DA" w:rsidRPr="002C2E7A" w:rsidRDefault="00F175DA" w:rsidP="00F175DA">
      <w:pPr>
        <w:widowControl/>
        <w:numPr>
          <w:ilvl w:val="1"/>
          <w:numId w:val="28"/>
        </w:numPr>
        <w:suppressAutoHyphens w:val="0"/>
        <w:ind w:left="0" w:right="-18" w:firstLine="0"/>
        <w:jc w:val="both"/>
        <w:rPr>
          <w:sz w:val="22"/>
          <w:szCs w:val="22"/>
        </w:rPr>
      </w:pPr>
      <w:r w:rsidRPr="002C2E7A">
        <w:rPr>
          <w:sz w:val="22"/>
          <w:szCs w:val="22"/>
        </w:rPr>
        <w:t>Ja saskaņā ar normatīvajiem aktiem tiek grozīta Preces PVN likme, Preces cena un Līguma summa ar PVN tiek grozīta bez atsevišķas Pušu vienošanās. Šādas PVN likmes izmaiņas stājas spēkā normatīvajos aktos noteiktajā laikā un kārtībā. Preces cenas un Līguma summa bez PVN, šādā kārtībā nevar tikt grozītas.</w:t>
      </w:r>
    </w:p>
    <w:p w:rsidR="00F175DA" w:rsidRPr="002C2E7A" w:rsidRDefault="00F175DA" w:rsidP="00F175DA">
      <w:pPr>
        <w:widowControl/>
        <w:numPr>
          <w:ilvl w:val="0"/>
          <w:numId w:val="28"/>
        </w:numPr>
        <w:suppressAutoHyphens w:val="0"/>
        <w:spacing w:before="120" w:after="120"/>
        <w:ind w:left="1077" w:right="-17" w:hanging="357"/>
        <w:jc w:val="center"/>
        <w:rPr>
          <w:b/>
          <w:sz w:val="22"/>
          <w:szCs w:val="22"/>
        </w:rPr>
      </w:pPr>
      <w:r w:rsidRPr="002C2E7A">
        <w:rPr>
          <w:b/>
          <w:sz w:val="22"/>
          <w:szCs w:val="22"/>
        </w:rPr>
        <w:t>Preču kvalitāte</w:t>
      </w:r>
    </w:p>
    <w:p w:rsidR="00F175DA" w:rsidRPr="002C2E7A" w:rsidRDefault="00F175DA" w:rsidP="00F175DA">
      <w:pPr>
        <w:widowControl/>
        <w:numPr>
          <w:ilvl w:val="1"/>
          <w:numId w:val="28"/>
        </w:numPr>
        <w:suppressAutoHyphens w:val="0"/>
        <w:ind w:left="0" w:right="-18" w:firstLine="0"/>
        <w:jc w:val="both"/>
        <w:rPr>
          <w:sz w:val="22"/>
          <w:szCs w:val="22"/>
        </w:rPr>
      </w:pPr>
      <w:r w:rsidRPr="002C2E7A">
        <w:rPr>
          <w:sz w:val="22"/>
          <w:szCs w:val="22"/>
        </w:rPr>
        <w:t>Piegādāto Preču kvalitātei ir jāatbilst izgatavotājrūpnīcas noteikumiem.</w:t>
      </w:r>
    </w:p>
    <w:p w:rsidR="00F175DA" w:rsidRPr="002C2E7A" w:rsidRDefault="00F175DA" w:rsidP="00F175DA">
      <w:pPr>
        <w:widowControl/>
        <w:numPr>
          <w:ilvl w:val="1"/>
          <w:numId w:val="28"/>
        </w:numPr>
        <w:suppressAutoHyphens w:val="0"/>
        <w:ind w:left="0" w:right="-18" w:firstLine="0"/>
        <w:jc w:val="both"/>
        <w:rPr>
          <w:sz w:val="22"/>
          <w:szCs w:val="22"/>
        </w:rPr>
      </w:pPr>
      <w:r w:rsidRPr="002C2E7A">
        <w:rPr>
          <w:sz w:val="22"/>
          <w:szCs w:val="22"/>
        </w:rPr>
        <w:t>Par piegādāto Preču labvēlību un kvalitātes atbilstību atbild Piegādātājs.</w:t>
      </w:r>
    </w:p>
    <w:p w:rsidR="00F175DA" w:rsidRPr="002C2E7A" w:rsidRDefault="00F175DA" w:rsidP="00F175DA">
      <w:pPr>
        <w:widowControl/>
        <w:numPr>
          <w:ilvl w:val="1"/>
          <w:numId w:val="28"/>
        </w:numPr>
        <w:suppressAutoHyphens w:val="0"/>
        <w:ind w:left="0" w:right="-18" w:firstLine="0"/>
        <w:jc w:val="both"/>
        <w:rPr>
          <w:sz w:val="22"/>
          <w:szCs w:val="22"/>
        </w:rPr>
      </w:pPr>
      <w:r w:rsidRPr="002C2E7A">
        <w:rPr>
          <w:sz w:val="22"/>
          <w:szCs w:val="22"/>
        </w:rPr>
        <w:t>Pieņemot piegādātās Preces, Pasūtītājam ir jāpārbauda piegādāto Preču atbilstība pasūtījumam un pavadzīmei – rēķinam ir jāizdara atzīmes par Preču pieņemšanu uz viena no Preču pavadzīmes – rēķina eksemplāriem, kurš tiek atdots Piegādātājam.</w:t>
      </w:r>
    </w:p>
    <w:p w:rsidR="00F175DA" w:rsidRPr="002C2E7A" w:rsidRDefault="00F175DA" w:rsidP="00F175DA">
      <w:pPr>
        <w:widowControl/>
        <w:numPr>
          <w:ilvl w:val="1"/>
          <w:numId w:val="28"/>
        </w:numPr>
        <w:suppressAutoHyphens w:val="0"/>
        <w:ind w:left="0" w:right="-18" w:firstLine="0"/>
        <w:jc w:val="both"/>
        <w:rPr>
          <w:sz w:val="22"/>
          <w:szCs w:val="22"/>
        </w:rPr>
      </w:pPr>
      <w:r w:rsidRPr="002C2E7A">
        <w:rPr>
          <w:sz w:val="22"/>
          <w:szCs w:val="22"/>
        </w:rPr>
        <w:t>Ja pieņemot Preces Pasūtītājs atklāj iztrūkumu, bojājumus, neatbilstību kvalitātei vai cita veida neatbilstību šī Līguma nosacījumiem un/vai pavadzīmēm, Pasūtītājs un Piegādātāja pilnvarots pārstāvis sagatavo atbilstības aktu.</w:t>
      </w:r>
    </w:p>
    <w:p w:rsidR="00F175DA" w:rsidRPr="002C2E7A" w:rsidRDefault="00F175DA" w:rsidP="00F175DA">
      <w:pPr>
        <w:widowControl/>
        <w:numPr>
          <w:ilvl w:val="1"/>
          <w:numId w:val="28"/>
        </w:numPr>
        <w:suppressAutoHyphens w:val="0"/>
        <w:ind w:left="0" w:right="-18" w:firstLine="0"/>
        <w:jc w:val="both"/>
        <w:rPr>
          <w:sz w:val="22"/>
          <w:szCs w:val="22"/>
        </w:rPr>
      </w:pPr>
      <w:r w:rsidRPr="002C2E7A">
        <w:rPr>
          <w:sz w:val="22"/>
          <w:szCs w:val="22"/>
        </w:rPr>
        <w:t xml:space="preserve">Piegādātāja pienākums ir 24 stundu laikā nosūtīt pārstāvi apstākļu noskaidrošanai vai arī paziņot Pasūtītājam </w:t>
      </w:r>
      <w:proofErr w:type="gramStart"/>
      <w:r w:rsidRPr="002C2E7A">
        <w:rPr>
          <w:sz w:val="22"/>
          <w:szCs w:val="22"/>
        </w:rPr>
        <w:t>par pretenzijas atzīšanu un,</w:t>
      </w:r>
      <w:proofErr w:type="gramEnd"/>
      <w:r w:rsidRPr="002C2E7A">
        <w:rPr>
          <w:sz w:val="22"/>
          <w:szCs w:val="22"/>
        </w:rPr>
        <w:t xml:space="preserve"> ja Prece ir bojāta, dod norādījumus par rīcību un bojāto Preci.</w:t>
      </w:r>
    </w:p>
    <w:p w:rsidR="00F175DA" w:rsidRDefault="00F175DA" w:rsidP="00F175DA">
      <w:pPr>
        <w:widowControl/>
        <w:numPr>
          <w:ilvl w:val="1"/>
          <w:numId w:val="28"/>
        </w:numPr>
        <w:suppressAutoHyphens w:val="0"/>
        <w:ind w:left="0" w:right="-18" w:firstLine="0"/>
        <w:jc w:val="both"/>
        <w:rPr>
          <w:sz w:val="22"/>
          <w:szCs w:val="22"/>
        </w:rPr>
      </w:pPr>
      <w:r w:rsidRPr="002C2E7A">
        <w:rPr>
          <w:sz w:val="22"/>
          <w:szCs w:val="22"/>
        </w:rPr>
        <w:t>Kvalitātei neatbilstīgu Preci Pasūtītājs var pieņemt glabāšanā, līdz tā tiek apmainīta pret kvalitatīvu. Šajā gadījumā Piegādātājs sedz izdevumus, kas saistīti ar nekvalitatīvas Preces atgriešanu vai apmaiņu.</w:t>
      </w:r>
    </w:p>
    <w:p w:rsidR="002C2E7A" w:rsidRDefault="002C2E7A" w:rsidP="002C2E7A">
      <w:pPr>
        <w:widowControl/>
        <w:suppressAutoHyphens w:val="0"/>
        <w:ind w:right="-18"/>
        <w:jc w:val="both"/>
        <w:rPr>
          <w:sz w:val="22"/>
          <w:szCs w:val="22"/>
        </w:rPr>
      </w:pPr>
    </w:p>
    <w:p w:rsidR="00F175DA" w:rsidRPr="002C2E7A" w:rsidRDefault="00F175DA" w:rsidP="00F175DA">
      <w:pPr>
        <w:widowControl/>
        <w:numPr>
          <w:ilvl w:val="0"/>
          <w:numId w:val="28"/>
        </w:numPr>
        <w:suppressAutoHyphens w:val="0"/>
        <w:spacing w:before="120" w:after="120"/>
        <w:ind w:left="1077" w:right="-17" w:hanging="357"/>
        <w:jc w:val="both"/>
        <w:rPr>
          <w:b/>
          <w:sz w:val="22"/>
          <w:szCs w:val="22"/>
        </w:rPr>
      </w:pPr>
      <w:r w:rsidRPr="002C2E7A">
        <w:rPr>
          <w:b/>
          <w:sz w:val="22"/>
          <w:szCs w:val="22"/>
        </w:rPr>
        <w:t>Pušu saistības</w:t>
      </w:r>
    </w:p>
    <w:p w:rsidR="00F175DA" w:rsidRPr="002C2E7A" w:rsidRDefault="00F175DA" w:rsidP="00F175DA">
      <w:pPr>
        <w:widowControl/>
        <w:numPr>
          <w:ilvl w:val="1"/>
          <w:numId w:val="28"/>
        </w:numPr>
        <w:suppressAutoHyphens w:val="0"/>
        <w:ind w:left="0" w:right="-18" w:firstLine="0"/>
        <w:jc w:val="both"/>
        <w:rPr>
          <w:b/>
          <w:sz w:val="22"/>
          <w:szCs w:val="22"/>
        </w:rPr>
      </w:pPr>
      <w:r w:rsidRPr="002C2E7A">
        <w:rPr>
          <w:b/>
          <w:sz w:val="22"/>
          <w:szCs w:val="22"/>
        </w:rPr>
        <w:t>Piegādātāja saistības:</w:t>
      </w:r>
    </w:p>
    <w:p w:rsidR="00F175DA" w:rsidRPr="002C2E7A" w:rsidRDefault="00F175DA" w:rsidP="00F175DA">
      <w:pPr>
        <w:widowControl/>
        <w:numPr>
          <w:ilvl w:val="2"/>
          <w:numId w:val="28"/>
        </w:numPr>
        <w:tabs>
          <w:tab w:val="left" w:pos="709"/>
        </w:tabs>
        <w:suppressAutoHyphens w:val="0"/>
        <w:ind w:left="0" w:right="-18" w:firstLine="0"/>
        <w:jc w:val="both"/>
        <w:rPr>
          <w:sz w:val="22"/>
          <w:szCs w:val="22"/>
        </w:rPr>
      </w:pPr>
      <w:r w:rsidRPr="002C2E7A">
        <w:rPr>
          <w:sz w:val="22"/>
          <w:szCs w:val="22"/>
        </w:rPr>
        <w:t>Veikt Preču piegādi pēc Pasūtītāja pieprasījuma 10 dienu laikā no pieprasījuma saņemšanas dienas.</w:t>
      </w:r>
    </w:p>
    <w:p w:rsidR="00F175DA" w:rsidRPr="002C2E7A" w:rsidRDefault="00F175DA" w:rsidP="00F175DA">
      <w:pPr>
        <w:widowControl/>
        <w:numPr>
          <w:ilvl w:val="2"/>
          <w:numId w:val="28"/>
        </w:numPr>
        <w:suppressAutoHyphens w:val="0"/>
        <w:ind w:left="0" w:right="-18" w:firstLine="0"/>
        <w:jc w:val="both"/>
        <w:rPr>
          <w:sz w:val="22"/>
          <w:szCs w:val="22"/>
        </w:rPr>
      </w:pPr>
      <w:r w:rsidRPr="002C2E7A">
        <w:rPr>
          <w:sz w:val="22"/>
          <w:szCs w:val="22"/>
        </w:rPr>
        <w:lastRenderedPageBreak/>
        <w:t>Saskaņot Preču piegādi ar pasūtītāja atbildīgo personu ne vēlāk kā 48 stundas pirms piegādes darba dienās.</w:t>
      </w:r>
    </w:p>
    <w:p w:rsidR="00F175DA" w:rsidRPr="002C2E7A" w:rsidRDefault="00F175DA" w:rsidP="00F175DA">
      <w:pPr>
        <w:widowControl/>
        <w:numPr>
          <w:ilvl w:val="2"/>
          <w:numId w:val="28"/>
        </w:numPr>
        <w:tabs>
          <w:tab w:val="left" w:pos="709"/>
        </w:tabs>
        <w:suppressAutoHyphens w:val="0"/>
        <w:ind w:left="0" w:right="-18" w:firstLine="0"/>
        <w:jc w:val="both"/>
        <w:rPr>
          <w:sz w:val="22"/>
          <w:szCs w:val="22"/>
        </w:rPr>
      </w:pPr>
      <w:r w:rsidRPr="002C2E7A">
        <w:rPr>
          <w:sz w:val="22"/>
          <w:szCs w:val="22"/>
        </w:rPr>
        <w:t xml:space="preserve">Veikt Preču piegādi </w:t>
      </w:r>
      <w:r w:rsidRPr="002C2E7A">
        <w:rPr>
          <w:color w:val="000000"/>
          <w:sz w:val="22"/>
          <w:szCs w:val="22"/>
        </w:rPr>
        <w:t>Pasūtītāja telpās</w:t>
      </w:r>
      <w:r w:rsidR="00F45C76" w:rsidRPr="002C2E7A">
        <w:rPr>
          <w:color w:val="000000"/>
          <w:sz w:val="22"/>
          <w:szCs w:val="22"/>
        </w:rPr>
        <w:t>, adrese:</w:t>
      </w:r>
      <w:r w:rsidRPr="002C2E7A">
        <w:rPr>
          <w:sz w:val="22"/>
          <w:szCs w:val="22"/>
        </w:rPr>
        <w:t xml:space="preserve"> </w:t>
      </w:r>
      <w:r w:rsidR="00F45C76" w:rsidRPr="002C2E7A">
        <w:rPr>
          <w:sz w:val="22"/>
          <w:szCs w:val="22"/>
        </w:rPr>
        <w:t>_______________</w:t>
      </w:r>
      <w:r w:rsidRPr="002C2E7A">
        <w:rPr>
          <w:sz w:val="22"/>
          <w:szCs w:val="22"/>
        </w:rPr>
        <w:t>, darba dienās un darba laikā.</w:t>
      </w:r>
    </w:p>
    <w:p w:rsidR="00F175DA" w:rsidRPr="002C2E7A" w:rsidRDefault="00F175DA" w:rsidP="00F175DA">
      <w:pPr>
        <w:widowControl/>
        <w:numPr>
          <w:ilvl w:val="2"/>
          <w:numId w:val="28"/>
        </w:numPr>
        <w:tabs>
          <w:tab w:val="left" w:pos="709"/>
        </w:tabs>
        <w:suppressAutoHyphens w:val="0"/>
        <w:ind w:left="0" w:right="-18" w:firstLine="0"/>
        <w:jc w:val="both"/>
        <w:rPr>
          <w:sz w:val="22"/>
          <w:szCs w:val="22"/>
        </w:rPr>
      </w:pPr>
      <w:r w:rsidRPr="002C2E7A">
        <w:rPr>
          <w:sz w:val="22"/>
          <w:szCs w:val="22"/>
        </w:rPr>
        <w:t>Piegādātāja pilnvarotas personas klātbūtne piegādes, uzstādīšanas brīdī ir obligāta.</w:t>
      </w:r>
    </w:p>
    <w:p w:rsidR="00F175DA" w:rsidRPr="002C2E7A" w:rsidRDefault="00F175DA" w:rsidP="00F175DA">
      <w:pPr>
        <w:widowControl/>
        <w:numPr>
          <w:ilvl w:val="2"/>
          <w:numId w:val="28"/>
        </w:numPr>
        <w:tabs>
          <w:tab w:val="left" w:pos="709"/>
        </w:tabs>
        <w:suppressAutoHyphens w:val="0"/>
        <w:ind w:left="0" w:right="-18" w:firstLine="0"/>
        <w:jc w:val="both"/>
        <w:rPr>
          <w:sz w:val="22"/>
          <w:szCs w:val="22"/>
        </w:rPr>
      </w:pPr>
      <w:r w:rsidRPr="002C2E7A">
        <w:rPr>
          <w:sz w:val="22"/>
          <w:szCs w:val="22"/>
        </w:rPr>
        <w:t>Piegādātājs ir atbildīgs par piegādāto Preču atbilstību Latvijas Republikas normatīvo aktu prasībām.</w:t>
      </w:r>
    </w:p>
    <w:p w:rsidR="00F175DA" w:rsidRPr="002C2E7A" w:rsidRDefault="00F175DA" w:rsidP="00F175DA">
      <w:pPr>
        <w:widowControl/>
        <w:numPr>
          <w:ilvl w:val="2"/>
          <w:numId w:val="28"/>
        </w:numPr>
        <w:tabs>
          <w:tab w:val="left" w:pos="709"/>
        </w:tabs>
        <w:suppressAutoHyphens w:val="0"/>
        <w:ind w:left="0" w:right="-18" w:firstLine="0"/>
        <w:jc w:val="both"/>
        <w:rPr>
          <w:sz w:val="22"/>
          <w:szCs w:val="22"/>
        </w:rPr>
      </w:pPr>
      <w:r w:rsidRPr="002C2E7A">
        <w:rPr>
          <w:sz w:val="22"/>
          <w:szCs w:val="22"/>
        </w:rPr>
        <w:t>Atbildīgā amatpersona šā līguma ietvaros no Piegādātāja puses ir _________ tālr. ___________.</w:t>
      </w:r>
    </w:p>
    <w:p w:rsidR="00F175DA" w:rsidRPr="002C2E7A" w:rsidRDefault="00F175DA" w:rsidP="00F175DA">
      <w:pPr>
        <w:widowControl/>
        <w:numPr>
          <w:ilvl w:val="1"/>
          <w:numId w:val="28"/>
        </w:numPr>
        <w:suppressAutoHyphens w:val="0"/>
        <w:spacing w:before="120"/>
        <w:ind w:left="0" w:right="-17" w:firstLine="0"/>
        <w:jc w:val="both"/>
        <w:rPr>
          <w:b/>
          <w:sz w:val="22"/>
          <w:szCs w:val="22"/>
        </w:rPr>
      </w:pPr>
      <w:r w:rsidRPr="002C2E7A">
        <w:rPr>
          <w:b/>
          <w:sz w:val="22"/>
          <w:szCs w:val="22"/>
        </w:rPr>
        <w:t>Pasūtītāja saistības:</w:t>
      </w:r>
    </w:p>
    <w:p w:rsidR="00F175DA" w:rsidRPr="002C2E7A" w:rsidRDefault="00F175DA" w:rsidP="00F175DA">
      <w:pPr>
        <w:widowControl/>
        <w:numPr>
          <w:ilvl w:val="2"/>
          <w:numId w:val="28"/>
        </w:numPr>
        <w:suppressAutoHyphens w:val="0"/>
        <w:ind w:left="0" w:right="-18" w:firstLine="0"/>
        <w:jc w:val="both"/>
        <w:rPr>
          <w:sz w:val="22"/>
          <w:szCs w:val="22"/>
        </w:rPr>
      </w:pPr>
      <w:r w:rsidRPr="002C2E7A">
        <w:rPr>
          <w:sz w:val="22"/>
          <w:szCs w:val="22"/>
        </w:rPr>
        <w:t>Pieņemt Piegādātāja piegādāto Preces, ja tās atbilst pasūtījumam.</w:t>
      </w:r>
    </w:p>
    <w:p w:rsidR="00F175DA" w:rsidRPr="002C2E7A" w:rsidRDefault="00F175DA" w:rsidP="00F175DA">
      <w:pPr>
        <w:widowControl/>
        <w:numPr>
          <w:ilvl w:val="2"/>
          <w:numId w:val="28"/>
        </w:numPr>
        <w:suppressAutoHyphens w:val="0"/>
        <w:ind w:left="0" w:right="-18" w:firstLine="0"/>
        <w:jc w:val="both"/>
        <w:rPr>
          <w:sz w:val="22"/>
          <w:szCs w:val="22"/>
        </w:rPr>
      </w:pPr>
      <w:r w:rsidRPr="002C2E7A">
        <w:rPr>
          <w:sz w:val="22"/>
          <w:szCs w:val="22"/>
        </w:rPr>
        <w:t>Veikt Piegādātāja Preču lietošanas prasību izpildi.</w:t>
      </w:r>
    </w:p>
    <w:p w:rsidR="00F175DA" w:rsidRPr="002C2E7A" w:rsidRDefault="00F175DA" w:rsidP="00F175DA">
      <w:pPr>
        <w:widowControl/>
        <w:numPr>
          <w:ilvl w:val="2"/>
          <w:numId w:val="28"/>
        </w:numPr>
        <w:suppressAutoHyphens w:val="0"/>
        <w:ind w:left="0" w:right="-18" w:firstLine="0"/>
        <w:jc w:val="both"/>
        <w:rPr>
          <w:sz w:val="22"/>
          <w:szCs w:val="22"/>
        </w:rPr>
      </w:pPr>
      <w:r w:rsidRPr="002C2E7A">
        <w:rPr>
          <w:sz w:val="22"/>
          <w:szCs w:val="22"/>
        </w:rPr>
        <w:t>Atbildīgās amatpersonas šī līguma ietvaros no Pasūtītāja puses, ir ______________, tālr.: _______________.</w:t>
      </w:r>
    </w:p>
    <w:p w:rsidR="00F175DA" w:rsidRPr="002C2E7A" w:rsidRDefault="00F175DA" w:rsidP="00F175DA">
      <w:pPr>
        <w:widowControl/>
        <w:numPr>
          <w:ilvl w:val="2"/>
          <w:numId w:val="28"/>
        </w:numPr>
        <w:suppressAutoHyphens w:val="0"/>
        <w:ind w:left="0" w:right="-18" w:firstLine="0"/>
        <w:jc w:val="both"/>
        <w:rPr>
          <w:sz w:val="22"/>
          <w:szCs w:val="22"/>
        </w:rPr>
      </w:pPr>
      <w:r w:rsidRPr="002C2E7A">
        <w:rPr>
          <w:sz w:val="22"/>
          <w:szCs w:val="22"/>
        </w:rPr>
        <w:t>Apmaksāt Piegādātāja iesniegtos rēķinus atbilstoši līguma punktā Nr. 4 fiksētajai apmaksas kārtībai.</w:t>
      </w:r>
    </w:p>
    <w:p w:rsidR="00F175DA" w:rsidRPr="002C2E7A" w:rsidRDefault="00F175DA" w:rsidP="00F175DA">
      <w:pPr>
        <w:widowControl/>
        <w:numPr>
          <w:ilvl w:val="0"/>
          <w:numId w:val="28"/>
        </w:numPr>
        <w:suppressAutoHyphens w:val="0"/>
        <w:spacing w:before="120" w:after="120"/>
        <w:ind w:left="1077" w:right="-17" w:hanging="357"/>
        <w:jc w:val="both"/>
        <w:rPr>
          <w:b/>
          <w:sz w:val="22"/>
          <w:szCs w:val="22"/>
        </w:rPr>
      </w:pPr>
      <w:r w:rsidRPr="002C2E7A">
        <w:rPr>
          <w:b/>
          <w:sz w:val="22"/>
          <w:szCs w:val="22"/>
        </w:rPr>
        <w:t>Apmaksas kārtība</w:t>
      </w:r>
    </w:p>
    <w:p w:rsidR="00006BE2" w:rsidRPr="002C2E7A" w:rsidRDefault="00006BE2" w:rsidP="00006BE2">
      <w:pPr>
        <w:pStyle w:val="BodyTextIndent"/>
        <w:widowControl/>
        <w:numPr>
          <w:ilvl w:val="1"/>
          <w:numId w:val="28"/>
        </w:numPr>
        <w:suppressAutoHyphens w:val="0"/>
        <w:jc w:val="both"/>
        <w:rPr>
          <w:bCs/>
          <w:sz w:val="22"/>
          <w:szCs w:val="22"/>
        </w:rPr>
      </w:pPr>
      <w:r w:rsidRPr="002C2E7A">
        <w:rPr>
          <w:bCs/>
          <w:sz w:val="22"/>
          <w:szCs w:val="22"/>
        </w:rPr>
        <w:t>Pasūtītājs veic apmaksu sekojošā kārtībā:</w:t>
      </w:r>
    </w:p>
    <w:p w:rsidR="00006BE2" w:rsidRPr="002C2E7A" w:rsidRDefault="00006BE2" w:rsidP="00006BE2">
      <w:pPr>
        <w:pStyle w:val="BodyTextIndent"/>
        <w:widowControl/>
        <w:numPr>
          <w:ilvl w:val="2"/>
          <w:numId w:val="28"/>
        </w:numPr>
        <w:suppressAutoHyphens w:val="0"/>
        <w:jc w:val="both"/>
        <w:rPr>
          <w:bCs/>
          <w:sz w:val="22"/>
          <w:szCs w:val="22"/>
        </w:rPr>
      </w:pPr>
      <w:r w:rsidRPr="002C2E7A">
        <w:rPr>
          <w:bCs/>
          <w:sz w:val="22"/>
          <w:szCs w:val="22"/>
        </w:rPr>
        <w:t xml:space="preserve">avansa maksājumu 50% apmērā no </w:t>
      </w:r>
      <w:r w:rsidRPr="002C2E7A">
        <w:rPr>
          <w:sz w:val="22"/>
          <w:szCs w:val="22"/>
        </w:rPr>
        <w:t>Līguma maksas</w:t>
      </w:r>
      <w:r w:rsidRPr="002C2E7A">
        <w:rPr>
          <w:bCs/>
          <w:sz w:val="22"/>
          <w:szCs w:val="22"/>
        </w:rPr>
        <w:t xml:space="preserve"> 10 (desmit) darba dienu laikā pēc līguma noslēgšanas un rēķina saņemšanas dienas;</w:t>
      </w:r>
    </w:p>
    <w:p w:rsidR="00006BE2" w:rsidRPr="002C2E7A" w:rsidRDefault="00006BE2" w:rsidP="00006BE2">
      <w:pPr>
        <w:pStyle w:val="BodyTextIndent"/>
        <w:widowControl/>
        <w:numPr>
          <w:ilvl w:val="2"/>
          <w:numId w:val="28"/>
        </w:numPr>
        <w:suppressAutoHyphens w:val="0"/>
        <w:jc w:val="both"/>
        <w:rPr>
          <w:bCs/>
          <w:sz w:val="22"/>
          <w:szCs w:val="22"/>
        </w:rPr>
      </w:pPr>
      <w:r w:rsidRPr="002C2E7A">
        <w:rPr>
          <w:bCs/>
          <w:sz w:val="22"/>
          <w:szCs w:val="22"/>
        </w:rPr>
        <w:t xml:space="preserve">gala norēķins </w:t>
      </w:r>
      <w:r w:rsidRPr="002C2E7A">
        <w:rPr>
          <w:sz w:val="22"/>
          <w:szCs w:val="22"/>
        </w:rPr>
        <w:t>10 (desmit) darba dienu laikā pēc Piegādātāja iesniegtas pavadzīmes – rēķina parakstīšanas.</w:t>
      </w:r>
    </w:p>
    <w:p w:rsidR="00006BE2" w:rsidRPr="002C2E7A" w:rsidRDefault="00006BE2" w:rsidP="00006BE2">
      <w:pPr>
        <w:pStyle w:val="BodyTextIndent"/>
        <w:widowControl/>
        <w:suppressAutoHyphens w:val="0"/>
        <w:jc w:val="both"/>
        <w:rPr>
          <w:bCs/>
          <w:sz w:val="22"/>
          <w:szCs w:val="22"/>
        </w:rPr>
      </w:pPr>
    </w:p>
    <w:p w:rsidR="00F175DA" w:rsidRPr="002C2E7A" w:rsidRDefault="00F175DA" w:rsidP="00F175DA">
      <w:pPr>
        <w:widowControl/>
        <w:numPr>
          <w:ilvl w:val="0"/>
          <w:numId w:val="28"/>
        </w:numPr>
        <w:suppressAutoHyphens w:val="0"/>
        <w:spacing w:before="120" w:after="120"/>
        <w:ind w:left="1077" w:right="-17" w:hanging="357"/>
        <w:jc w:val="both"/>
        <w:rPr>
          <w:b/>
          <w:sz w:val="22"/>
          <w:szCs w:val="22"/>
        </w:rPr>
      </w:pPr>
      <w:r w:rsidRPr="002C2E7A">
        <w:rPr>
          <w:b/>
          <w:sz w:val="22"/>
          <w:szCs w:val="22"/>
        </w:rPr>
        <w:t>Sankcijas, zaudējumu atlīdzināšana</w:t>
      </w:r>
    </w:p>
    <w:p w:rsidR="002E4F20" w:rsidRPr="002C2E7A" w:rsidRDefault="002E4F20" w:rsidP="007C660F">
      <w:pPr>
        <w:widowControl/>
        <w:suppressAutoHyphens w:val="0"/>
        <w:ind w:right="-17"/>
        <w:jc w:val="both"/>
        <w:rPr>
          <w:sz w:val="22"/>
          <w:szCs w:val="22"/>
        </w:rPr>
      </w:pPr>
      <w:r w:rsidRPr="002C2E7A">
        <w:rPr>
          <w:sz w:val="22"/>
          <w:szCs w:val="22"/>
        </w:rPr>
        <w:t>5.1.</w:t>
      </w:r>
      <w:r w:rsidRPr="002C2E7A">
        <w:rPr>
          <w:sz w:val="22"/>
          <w:szCs w:val="22"/>
        </w:rPr>
        <w:tab/>
        <w:t>Ja Pasūtītājs neveic apmaksu noteiktajā termiņā, tas maksā Piegādātajam līgumsodu 0,1% apmērā par katru nokavēto dienu no nokavētā maksājuma summas, pamatojoties uz Piegādātāja iesniegto rēķinu.</w:t>
      </w:r>
    </w:p>
    <w:p w:rsidR="002E4F20" w:rsidRPr="002C2E7A" w:rsidRDefault="002E4F20" w:rsidP="007C660F">
      <w:pPr>
        <w:widowControl/>
        <w:suppressAutoHyphens w:val="0"/>
        <w:ind w:right="-17"/>
        <w:jc w:val="both"/>
        <w:rPr>
          <w:sz w:val="22"/>
          <w:szCs w:val="22"/>
        </w:rPr>
      </w:pPr>
      <w:r w:rsidRPr="002C2E7A">
        <w:rPr>
          <w:sz w:val="22"/>
          <w:szCs w:val="22"/>
        </w:rPr>
        <w:t>5.2.</w:t>
      </w:r>
      <w:r w:rsidRPr="002C2E7A">
        <w:rPr>
          <w:sz w:val="22"/>
          <w:szCs w:val="22"/>
        </w:rPr>
        <w:tab/>
        <w:t>Pienākumu neizpildīšanas vai nepienācīgas izpildīšanas gadījumā vainīgā Puse atlīdzina otrai Pusei zaudējumus, kuri radušies, vainīgai Pusei neizpildot vai nepienācīgi izpildot uzliktos pienākumus, vai nepamatotu iemeslu dēļ izbeidzot līgumu. Zaudējumu apmēru nosaka Pusēm savstarpēji vienojoties, saskaņā ar spēkā esošajiem normatīvajiem aktiem.</w:t>
      </w:r>
    </w:p>
    <w:p w:rsidR="002E4F20" w:rsidRPr="002C2E7A" w:rsidRDefault="002E4F20" w:rsidP="007C660F">
      <w:pPr>
        <w:widowControl/>
        <w:suppressAutoHyphens w:val="0"/>
        <w:ind w:right="-17"/>
        <w:jc w:val="both"/>
        <w:rPr>
          <w:sz w:val="22"/>
          <w:szCs w:val="22"/>
        </w:rPr>
      </w:pPr>
      <w:r w:rsidRPr="002C2E7A">
        <w:rPr>
          <w:sz w:val="22"/>
          <w:szCs w:val="22"/>
        </w:rPr>
        <w:t>5.3.</w:t>
      </w:r>
      <w:r w:rsidRPr="002C2E7A">
        <w:rPr>
          <w:sz w:val="22"/>
          <w:szCs w:val="22"/>
        </w:rPr>
        <w:tab/>
        <w:t xml:space="preserve">Ja Pasūtītājam rodas pamatoti iebildumi par šī Līguma ietvaros saņemto pakalpojumu kvalitātes un/vai kvantitātes atbilstību Līguma pielikumā definētajiem nosacījumiem (tehniskajai specifikācijai), Pasūtītājs mutiskā un rakstiskā veidā informē Piegādātāju par konstatētajām neatbilstībām un finansiāli nodarīto zaudējumu apmēru. Ja Pasūtītājs un Piegādātājs nespēj rast vienošanos par kompensāciju pārrunu ceļā, strīdi tiek izšķirti Latvijas Republikas normatīvajos aktos noteiktajā kārtībā. </w:t>
      </w:r>
    </w:p>
    <w:p w:rsidR="002E4F20" w:rsidRPr="002C2E7A" w:rsidRDefault="002E4F20" w:rsidP="007C660F">
      <w:pPr>
        <w:widowControl/>
        <w:suppressAutoHyphens w:val="0"/>
        <w:ind w:right="-17"/>
        <w:jc w:val="both"/>
        <w:rPr>
          <w:sz w:val="22"/>
          <w:szCs w:val="22"/>
        </w:rPr>
      </w:pPr>
      <w:r w:rsidRPr="002C2E7A">
        <w:rPr>
          <w:sz w:val="22"/>
          <w:szCs w:val="22"/>
        </w:rPr>
        <w:t>5.4.</w:t>
      </w:r>
      <w:r w:rsidRPr="002C2E7A">
        <w:rPr>
          <w:sz w:val="22"/>
          <w:szCs w:val="22"/>
        </w:rPr>
        <w:tab/>
        <w:t>Piegādātājs ir atbildīgs par pakalpojuma atbilstību FIBA (Starptautiskās Basketbola federācija) prasībām un arī vēlāk konstatētiem, Piegādātāja vainas dēļ pieļautiem pakalpojuma kvalitātes trūkumiem, par kuriem saņemtas FIBA sūdzības un kurus pie Pakalpojuma saņemšanas Pasūtītājs kā nespeciālists nevarēja konstatēt, kā arī trešo personu tiesību aizskārumiem.</w:t>
      </w:r>
    </w:p>
    <w:p w:rsidR="002E4F20" w:rsidRPr="002C2E7A" w:rsidRDefault="002E4F20" w:rsidP="007C660F">
      <w:pPr>
        <w:widowControl/>
        <w:suppressAutoHyphens w:val="0"/>
        <w:ind w:right="-17"/>
        <w:jc w:val="both"/>
        <w:rPr>
          <w:sz w:val="22"/>
          <w:szCs w:val="22"/>
        </w:rPr>
      </w:pPr>
      <w:r w:rsidRPr="002C2E7A">
        <w:rPr>
          <w:sz w:val="22"/>
          <w:szCs w:val="22"/>
        </w:rPr>
        <w:t>5.</w:t>
      </w:r>
      <w:r w:rsidR="007C660F" w:rsidRPr="002C2E7A">
        <w:rPr>
          <w:sz w:val="22"/>
          <w:szCs w:val="22"/>
        </w:rPr>
        <w:t>5</w:t>
      </w:r>
      <w:r w:rsidRPr="002C2E7A">
        <w:rPr>
          <w:sz w:val="22"/>
          <w:szCs w:val="22"/>
        </w:rPr>
        <w:t>.</w:t>
      </w:r>
      <w:r w:rsidRPr="002C2E7A">
        <w:rPr>
          <w:sz w:val="22"/>
          <w:szCs w:val="22"/>
        </w:rPr>
        <w:tab/>
        <w:t xml:space="preserve">Ja tiek saņemta rakstiska FIBA sūdzība par sniegtā Pakalpojuma kvalitāti, tiek sastādīts attiecīgs akts, ko paraksta abas Puses, un vainīgā Puse pēc abpusējas vienošanās sedz Pasūtītājam radušos tiešos zaudējumus, ja vaina ir pierādīta un ir sastādīts attiecīgs akts, izņemot atrauto peļņu. Zaudējumi atlīdzināmi ne vairāk kā 10% apmērā no Līguma summas. </w:t>
      </w:r>
    </w:p>
    <w:p w:rsidR="00F175DA" w:rsidRPr="002C2E7A" w:rsidRDefault="000F7A42" w:rsidP="002E4F20">
      <w:pPr>
        <w:widowControl/>
        <w:suppressAutoHyphens w:val="0"/>
        <w:spacing w:before="120" w:after="120"/>
        <w:ind w:right="-17"/>
        <w:jc w:val="both"/>
        <w:rPr>
          <w:b/>
          <w:sz w:val="22"/>
          <w:szCs w:val="22"/>
        </w:rPr>
      </w:pPr>
      <w:r w:rsidRPr="002C2E7A">
        <w:rPr>
          <w:b/>
          <w:sz w:val="22"/>
          <w:szCs w:val="22"/>
        </w:rPr>
        <w:t xml:space="preserve">6. </w:t>
      </w:r>
      <w:r w:rsidR="00F175DA" w:rsidRPr="002C2E7A">
        <w:rPr>
          <w:b/>
          <w:sz w:val="22"/>
          <w:szCs w:val="22"/>
        </w:rPr>
        <w:t>Nepārvaramā vara</w:t>
      </w:r>
    </w:p>
    <w:p w:rsidR="00F175DA" w:rsidRPr="002C2E7A" w:rsidRDefault="00F175DA" w:rsidP="000F7A42">
      <w:pPr>
        <w:pStyle w:val="BodyTextIndent2"/>
        <w:numPr>
          <w:ilvl w:val="1"/>
          <w:numId w:val="29"/>
        </w:numPr>
        <w:adjustRightInd w:val="0"/>
        <w:spacing w:after="0" w:line="240" w:lineRule="auto"/>
        <w:ind w:left="0" w:right="-18" w:firstLine="0"/>
        <w:jc w:val="both"/>
        <w:rPr>
          <w:sz w:val="22"/>
          <w:szCs w:val="22"/>
        </w:rPr>
      </w:pPr>
      <w:r w:rsidRPr="002C2E7A">
        <w:rPr>
          <w:sz w:val="22"/>
          <w:szCs w:val="22"/>
        </w:rPr>
        <w:t xml:space="preserve">Puses tiek atbrīvotas no atbildības par līguma pilnīgu vai daļēju neizpildi, ja šāda neizpilde radusies nepārvaramas varas vai ārkārtēja rakstura apstākļu rezultātā, kuru darbība sākusies pēc līguma noslēgšanas un kuru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Pušu tiesības un ietekmē uzņemtās saistības, pieņemšana un stāšanās spēkā. </w:t>
      </w:r>
    </w:p>
    <w:p w:rsidR="00F175DA" w:rsidRPr="002C2E7A" w:rsidRDefault="00F175DA" w:rsidP="000F7A42">
      <w:pPr>
        <w:pStyle w:val="BodyTextIndent2"/>
        <w:numPr>
          <w:ilvl w:val="1"/>
          <w:numId w:val="29"/>
        </w:numPr>
        <w:adjustRightInd w:val="0"/>
        <w:spacing w:after="0" w:line="240" w:lineRule="auto"/>
        <w:ind w:left="0" w:right="-18" w:firstLine="0"/>
        <w:jc w:val="both"/>
        <w:rPr>
          <w:sz w:val="22"/>
          <w:szCs w:val="22"/>
        </w:rPr>
      </w:pPr>
      <w:r w:rsidRPr="002C2E7A">
        <w:rPr>
          <w:sz w:val="22"/>
          <w:szCs w:val="22"/>
        </w:rPr>
        <w:t xml:space="preserve">Pusei, kas atsaucas uz nepārvaramas varas vai ārkārtēja rakstura apstākļu darbību, nekavējoties par šādiem apstākļiem rakstveidā jāpaziņo otrai Pusei. Ziņojumā jānorāda, kādā termiņā, pēc viņu uzskata, ir iespējama un paredzama viņu līgumā paredzēto saistību izpilde, un, pēc otras Puses pieprasījuma, šādam ziņojumam ir jāpievieno </w:t>
      </w:r>
      <w:smartTag w:uri="schemas-tilde-lv/tildestengine" w:element="veidnes">
        <w:smartTagPr>
          <w:attr w:name="text" w:val="izziņa"/>
          <w:attr w:name="baseform" w:val="izziņa"/>
          <w:attr w:name="id" w:val="-1"/>
        </w:smartTagPr>
        <w:r w:rsidRPr="002C2E7A">
          <w:rPr>
            <w:sz w:val="22"/>
            <w:szCs w:val="22"/>
          </w:rPr>
          <w:t>izziņa</w:t>
        </w:r>
      </w:smartTag>
      <w:r w:rsidRPr="002C2E7A">
        <w:rPr>
          <w:sz w:val="22"/>
          <w:szCs w:val="22"/>
        </w:rPr>
        <w:t>, kuru izsniegusi kompetenta institūcija un kura satur minēto ārkārtējo apstākļu darbības apstiprinājumu un to raksturojumu.</w:t>
      </w:r>
    </w:p>
    <w:p w:rsidR="00F175DA" w:rsidRPr="002C2E7A" w:rsidRDefault="00F175DA" w:rsidP="000F7A42">
      <w:pPr>
        <w:widowControl/>
        <w:numPr>
          <w:ilvl w:val="0"/>
          <w:numId w:val="29"/>
        </w:numPr>
        <w:suppressAutoHyphens w:val="0"/>
        <w:spacing w:before="120" w:after="120"/>
        <w:ind w:left="1077" w:right="-17" w:hanging="357"/>
        <w:jc w:val="both"/>
        <w:rPr>
          <w:b/>
          <w:sz w:val="22"/>
          <w:szCs w:val="22"/>
        </w:rPr>
      </w:pPr>
      <w:r w:rsidRPr="002C2E7A">
        <w:rPr>
          <w:b/>
          <w:sz w:val="22"/>
          <w:szCs w:val="22"/>
        </w:rPr>
        <w:t>Līguma darbības laiks</w:t>
      </w:r>
    </w:p>
    <w:p w:rsidR="00F175DA" w:rsidRPr="002C2E7A" w:rsidRDefault="00F175DA" w:rsidP="00F175DA">
      <w:pPr>
        <w:ind w:right="83"/>
        <w:jc w:val="both"/>
        <w:rPr>
          <w:sz w:val="22"/>
          <w:szCs w:val="22"/>
        </w:rPr>
      </w:pPr>
      <w:r w:rsidRPr="002C2E7A">
        <w:rPr>
          <w:sz w:val="22"/>
          <w:szCs w:val="22"/>
        </w:rPr>
        <w:t xml:space="preserve">7.1. </w:t>
      </w:r>
      <w:smartTag w:uri="schemas-tilde-lv/tildestengine" w:element="veidnes">
        <w:smartTagPr>
          <w:attr w:name="text" w:val="Līgums"/>
          <w:attr w:name="baseform" w:val="Līgums"/>
          <w:attr w:name="id" w:val="-1"/>
        </w:smartTagPr>
        <w:r w:rsidRPr="002C2E7A">
          <w:rPr>
            <w:sz w:val="22"/>
            <w:szCs w:val="22"/>
          </w:rPr>
          <w:t>Līgums</w:t>
        </w:r>
      </w:smartTag>
      <w:r w:rsidRPr="002C2E7A">
        <w:rPr>
          <w:sz w:val="22"/>
          <w:szCs w:val="22"/>
        </w:rPr>
        <w:t xml:space="preserve"> ir spēkā </w:t>
      </w:r>
      <w:r w:rsidR="000F7A42" w:rsidRPr="002C2E7A">
        <w:rPr>
          <w:sz w:val="22"/>
          <w:szCs w:val="22"/>
        </w:rPr>
        <w:t xml:space="preserve">līdz Pušu saistību pilnīgai izpildei </w:t>
      </w:r>
      <w:r w:rsidRPr="002C2E7A">
        <w:rPr>
          <w:sz w:val="22"/>
          <w:szCs w:val="22"/>
        </w:rPr>
        <w:t xml:space="preserve">vai līdz tiek sasniegta Līguma 1.2.punktā </w:t>
      </w:r>
      <w:r w:rsidRPr="002C2E7A">
        <w:rPr>
          <w:sz w:val="22"/>
          <w:szCs w:val="22"/>
        </w:rPr>
        <w:lastRenderedPageBreak/>
        <w:t>noteiktā summa, atkarībā no tā kurš nosacījums iestājas ātrāk.</w:t>
      </w:r>
    </w:p>
    <w:p w:rsidR="00F175DA" w:rsidRPr="002C2E7A" w:rsidRDefault="00F175DA" w:rsidP="000F7A42">
      <w:pPr>
        <w:widowControl/>
        <w:numPr>
          <w:ilvl w:val="0"/>
          <w:numId w:val="29"/>
        </w:numPr>
        <w:suppressAutoHyphens w:val="0"/>
        <w:spacing w:before="120" w:after="120"/>
        <w:ind w:left="1077" w:right="-17" w:hanging="357"/>
        <w:jc w:val="both"/>
        <w:rPr>
          <w:b/>
          <w:sz w:val="22"/>
          <w:szCs w:val="22"/>
        </w:rPr>
      </w:pPr>
      <w:r w:rsidRPr="002C2E7A">
        <w:rPr>
          <w:b/>
          <w:sz w:val="22"/>
          <w:szCs w:val="22"/>
        </w:rPr>
        <w:t>Nobeiguma noteikumi</w:t>
      </w:r>
    </w:p>
    <w:p w:rsidR="00F175DA" w:rsidRPr="002C2E7A" w:rsidRDefault="00F175DA" w:rsidP="000F7A42">
      <w:pPr>
        <w:widowControl/>
        <w:numPr>
          <w:ilvl w:val="1"/>
          <w:numId w:val="29"/>
        </w:numPr>
        <w:suppressAutoHyphens w:val="0"/>
        <w:ind w:left="0" w:right="-18" w:firstLine="0"/>
        <w:jc w:val="both"/>
        <w:rPr>
          <w:b/>
          <w:sz w:val="22"/>
          <w:szCs w:val="22"/>
        </w:rPr>
      </w:pPr>
      <w:r w:rsidRPr="002C2E7A">
        <w:rPr>
          <w:sz w:val="22"/>
          <w:szCs w:val="22"/>
        </w:rPr>
        <w:t>Jebkuras nesaskaņas, domstarpības vai strīdus Puses apņemas risināt savstarpēju sarunu veidā. Gadījumā, ja Puses</w:t>
      </w:r>
      <w:proofErr w:type="gramStart"/>
      <w:r w:rsidRPr="002C2E7A">
        <w:rPr>
          <w:sz w:val="22"/>
          <w:szCs w:val="22"/>
        </w:rPr>
        <w:t xml:space="preserve">  </w:t>
      </w:r>
      <w:proofErr w:type="gramEnd"/>
      <w:r w:rsidRPr="002C2E7A">
        <w:rPr>
          <w:sz w:val="22"/>
          <w:szCs w:val="22"/>
        </w:rPr>
        <w:t>nespēj  vienoties,  strīds risināms tiesā Latvijas Republikā spēkā esošo normatīvo aktu noteiktajā kārtībā.</w:t>
      </w:r>
    </w:p>
    <w:p w:rsidR="00F175DA" w:rsidRPr="002C2E7A" w:rsidRDefault="00F175DA" w:rsidP="000F7A42">
      <w:pPr>
        <w:widowControl/>
        <w:numPr>
          <w:ilvl w:val="1"/>
          <w:numId w:val="29"/>
        </w:numPr>
        <w:suppressAutoHyphens w:val="0"/>
        <w:ind w:left="0" w:right="-18" w:firstLine="0"/>
        <w:jc w:val="both"/>
        <w:rPr>
          <w:sz w:val="22"/>
          <w:szCs w:val="22"/>
        </w:rPr>
      </w:pPr>
      <w:smartTag w:uri="schemas-tilde-lv/tildestengine" w:element="veidnes">
        <w:smartTagPr>
          <w:attr w:name="text" w:val="Līgums"/>
          <w:attr w:name="baseform" w:val="Līgums"/>
          <w:attr w:name="id" w:val="-1"/>
        </w:smartTagPr>
        <w:r w:rsidRPr="002C2E7A">
          <w:rPr>
            <w:sz w:val="22"/>
            <w:szCs w:val="22"/>
          </w:rPr>
          <w:t>Līgums</w:t>
        </w:r>
      </w:smartTag>
      <w:r w:rsidRPr="002C2E7A">
        <w:rPr>
          <w:sz w:val="22"/>
          <w:szCs w:val="22"/>
        </w:rPr>
        <w:t xml:space="preserve"> var tikt papildināts vai grozīts, Pusēm savstarpēji vienojoties. Jebkuras līguma izmaiņas vai papildinājumi tiek noformēti vienošanās protokola veidā un pēc tā parakstīšanas kļūst par šī līguma neatņemamām sastāvdaļām.</w:t>
      </w:r>
    </w:p>
    <w:p w:rsidR="00F175DA" w:rsidRPr="002C2E7A" w:rsidRDefault="00F175DA" w:rsidP="000F7A42">
      <w:pPr>
        <w:widowControl/>
        <w:numPr>
          <w:ilvl w:val="1"/>
          <w:numId w:val="29"/>
        </w:numPr>
        <w:suppressAutoHyphens w:val="0"/>
        <w:ind w:left="0" w:right="-18" w:firstLine="0"/>
        <w:jc w:val="both"/>
        <w:rPr>
          <w:sz w:val="22"/>
          <w:szCs w:val="22"/>
        </w:rPr>
      </w:pPr>
      <w:r w:rsidRPr="002C2E7A">
        <w:rPr>
          <w:sz w:val="22"/>
          <w:szCs w:val="22"/>
        </w:rPr>
        <w:t xml:space="preserve">Parakstīšanas brīdī </w:t>
      </w:r>
      <w:smartTag w:uri="schemas-tilde-lv/tildestengine" w:element="veidnes">
        <w:smartTagPr>
          <w:attr w:name="text" w:val="Līgums"/>
          <w:attr w:name="baseform" w:val="Līgums"/>
          <w:attr w:name="id" w:val="-1"/>
        </w:smartTagPr>
        <w:r w:rsidRPr="002C2E7A">
          <w:rPr>
            <w:sz w:val="22"/>
            <w:szCs w:val="22"/>
          </w:rPr>
          <w:t>līgums</w:t>
        </w:r>
      </w:smartTag>
      <w:r w:rsidRPr="002C2E7A">
        <w:rPr>
          <w:sz w:val="22"/>
          <w:szCs w:val="22"/>
        </w:rPr>
        <w:t xml:space="preserve"> ir sastādīts uz</w:t>
      </w:r>
      <w:r w:rsidRPr="002C2E7A">
        <w:rPr>
          <w:color w:val="FF0000"/>
          <w:sz w:val="22"/>
          <w:szCs w:val="22"/>
        </w:rPr>
        <w:t xml:space="preserve"> </w:t>
      </w:r>
      <w:r w:rsidRPr="002C2E7A">
        <w:rPr>
          <w:color w:val="000000"/>
          <w:sz w:val="22"/>
          <w:szCs w:val="22"/>
        </w:rPr>
        <w:t>________</w:t>
      </w:r>
      <w:r w:rsidRPr="002C2E7A">
        <w:rPr>
          <w:sz w:val="22"/>
          <w:szCs w:val="22"/>
        </w:rPr>
        <w:t xml:space="preserve"> lapām divos autentiskos eksemplāros, no kuriem viens glabājās pie Pasūtītāja, otrs pie Piegādātāja..</w:t>
      </w:r>
    </w:p>
    <w:p w:rsidR="00F175DA" w:rsidRPr="002C2E7A" w:rsidRDefault="00F175DA" w:rsidP="000F7A42">
      <w:pPr>
        <w:widowControl/>
        <w:numPr>
          <w:ilvl w:val="1"/>
          <w:numId w:val="29"/>
        </w:numPr>
        <w:suppressAutoHyphens w:val="0"/>
        <w:ind w:left="0" w:right="-18" w:firstLine="0"/>
        <w:jc w:val="both"/>
        <w:rPr>
          <w:sz w:val="22"/>
          <w:szCs w:val="22"/>
        </w:rPr>
      </w:pPr>
      <w:r w:rsidRPr="002C2E7A">
        <w:rPr>
          <w:sz w:val="22"/>
          <w:szCs w:val="22"/>
        </w:rPr>
        <w:t>Ar šo līgumu ir noteikta pilnīga Pušu vienošanās, un pēc tā parakstīšanas tas aizstāj un atsauc visas iepriekšējās mutiskās un rakstiskās vienošanās, sarunas, dokumentus un korespondenci starp Pusēm saskaņā ar līguma priekšmetu.</w:t>
      </w:r>
    </w:p>
    <w:p w:rsidR="00F175DA" w:rsidRPr="002C2E7A" w:rsidRDefault="00F175DA" w:rsidP="000F7A42">
      <w:pPr>
        <w:widowControl/>
        <w:numPr>
          <w:ilvl w:val="1"/>
          <w:numId w:val="29"/>
        </w:numPr>
        <w:suppressAutoHyphens w:val="0"/>
        <w:ind w:left="0" w:right="-18" w:firstLine="0"/>
        <w:jc w:val="both"/>
        <w:rPr>
          <w:sz w:val="22"/>
          <w:szCs w:val="22"/>
        </w:rPr>
      </w:pPr>
      <w:r w:rsidRPr="002C2E7A">
        <w:rPr>
          <w:sz w:val="22"/>
          <w:szCs w:val="22"/>
        </w:rPr>
        <w:t>Neviena no Pusēm bez otras Puses rakstiskas piekrišanas nedrīkst nodot savas šajā līgumā noteiktās tiesības vai pienākumus trešajai personai.</w:t>
      </w:r>
    </w:p>
    <w:p w:rsidR="00F175DA" w:rsidRPr="002C2E7A" w:rsidRDefault="00F175DA" w:rsidP="00F175DA">
      <w:pPr>
        <w:pStyle w:val="BodyTextIndent"/>
        <w:widowControl/>
        <w:tabs>
          <w:tab w:val="num" w:pos="644"/>
        </w:tabs>
        <w:suppressAutoHyphens w:val="0"/>
        <w:jc w:val="both"/>
        <w:rPr>
          <w:sz w:val="22"/>
          <w:szCs w:val="22"/>
        </w:rPr>
      </w:pPr>
    </w:p>
    <w:p w:rsidR="00915D16" w:rsidRPr="002C2E7A" w:rsidRDefault="00174570" w:rsidP="00503FA8">
      <w:pPr>
        <w:tabs>
          <w:tab w:val="left" w:pos="1809"/>
        </w:tabs>
        <w:jc w:val="both"/>
        <w:rPr>
          <w:sz w:val="22"/>
          <w:szCs w:val="22"/>
        </w:rPr>
      </w:pPr>
      <w:r w:rsidRPr="002C2E7A">
        <w:rPr>
          <w:sz w:val="22"/>
          <w:szCs w:val="22"/>
        </w:rPr>
        <w:t>Pielikumā:</w:t>
      </w:r>
    </w:p>
    <w:p w:rsidR="00174570" w:rsidRPr="002C2E7A" w:rsidRDefault="00174570" w:rsidP="00174570">
      <w:pPr>
        <w:pStyle w:val="ListParagraph"/>
        <w:numPr>
          <w:ilvl w:val="0"/>
          <w:numId w:val="23"/>
        </w:numPr>
        <w:tabs>
          <w:tab w:val="left" w:pos="1809"/>
        </w:tabs>
        <w:jc w:val="both"/>
        <w:rPr>
          <w:sz w:val="22"/>
          <w:szCs w:val="22"/>
        </w:rPr>
      </w:pPr>
      <w:r w:rsidRPr="002C2E7A">
        <w:rPr>
          <w:bCs/>
          <w:sz w:val="22"/>
          <w:szCs w:val="22"/>
        </w:rPr>
        <w:t>Tehniskā specifikācija/piedāvājums;</w:t>
      </w:r>
    </w:p>
    <w:p w:rsidR="00174570" w:rsidRPr="002C2E7A" w:rsidRDefault="00174570" w:rsidP="00174570">
      <w:pPr>
        <w:pStyle w:val="ListParagraph"/>
        <w:numPr>
          <w:ilvl w:val="0"/>
          <w:numId w:val="23"/>
        </w:numPr>
        <w:tabs>
          <w:tab w:val="left" w:pos="1809"/>
        </w:tabs>
        <w:jc w:val="both"/>
        <w:rPr>
          <w:sz w:val="22"/>
          <w:szCs w:val="22"/>
        </w:rPr>
      </w:pPr>
      <w:r w:rsidRPr="002C2E7A">
        <w:rPr>
          <w:sz w:val="22"/>
          <w:szCs w:val="22"/>
        </w:rPr>
        <w:t>Finanšu piedāvājums.</w:t>
      </w:r>
    </w:p>
    <w:p w:rsidR="009E7D10" w:rsidRDefault="009E7D10" w:rsidP="00503FA8">
      <w:pPr>
        <w:tabs>
          <w:tab w:val="left" w:pos="1809"/>
        </w:tabs>
        <w:jc w:val="both"/>
      </w:pPr>
    </w:p>
    <w:p w:rsidR="00C15B72" w:rsidRPr="00C15B72" w:rsidRDefault="00C15B72" w:rsidP="00C15B72">
      <w:pPr>
        <w:pStyle w:val="ListParagraph"/>
        <w:widowControl/>
        <w:numPr>
          <w:ilvl w:val="0"/>
          <w:numId w:val="22"/>
        </w:numPr>
        <w:suppressAutoHyphens w:val="0"/>
        <w:spacing w:after="200" w:line="276" w:lineRule="auto"/>
        <w:jc w:val="center"/>
        <w:rPr>
          <w:b/>
        </w:rPr>
      </w:pPr>
      <w:r w:rsidRPr="00C15B72">
        <w:rPr>
          <w:b/>
        </w:rPr>
        <w:t>PUŠU PARAKSTI UN REKVIZĪTI</w:t>
      </w:r>
    </w:p>
    <w:tbl>
      <w:tblPr>
        <w:tblW w:w="9238" w:type="dxa"/>
        <w:tblLayout w:type="fixed"/>
        <w:tblLook w:val="0000"/>
      </w:tblPr>
      <w:tblGrid>
        <w:gridCol w:w="288"/>
        <w:gridCol w:w="3973"/>
        <w:gridCol w:w="137"/>
        <w:gridCol w:w="252"/>
        <w:gridCol w:w="3872"/>
        <w:gridCol w:w="716"/>
      </w:tblGrid>
      <w:tr w:rsidR="00C15B72" w:rsidRPr="00570A71" w:rsidTr="00B8264C">
        <w:trPr>
          <w:gridBefore w:val="1"/>
          <w:wBefore w:w="288" w:type="dxa"/>
        </w:trPr>
        <w:tc>
          <w:tcPr>
            <w:tcW w:w="4110" w:type="dxa"/>
            <w:gridSpan w:val="2"/>
          </w:tcPr>
          <w:p w:rsidR="00C15B72" w:rsidRPr="00570A71" w:rsidRDefault="00C15B72" w:rsidP="00B8264C">
            <w:pPr>
              <w:tabs>
                <w:tab w:val="left" w:pos="8662"/>
              </w:tabs>
              <w:rPr>
                <w:b/>
              </w:rPr>
            </w:pPr>
            <w:r w:rsidRPr="00570A71">
              <w:rPr>
                <w:b/>
              </w:rPr>
              <w:t>PASŪTĪTĀJS</w:t>
            </w:r>
          </w:p>
        </w:tc>
        <w:tc>
          <w:tcPr>
            <w:tcW w:w="252" w:type="dxa"/>
          </w:tcPr>
          <w:p w:rsidR="00C15B72" w:rsidRPr="00570A71" w:rsidRDefault="00C15B72" w:rsidP="00B8264C">
            <w:pPr>
              <w:pStyle w:val="Header"/>
              <w:rPr>
                <w:b/>
              </w:rPr>
            </w:pPr>
          </w:p>
        </w:tc>
        <w:tc>
          <w:tcPr>
            <w:tcW w:w="4588" w:type="dxa"/>
            <w:gridSpan w:val="2"/>
          </w:tcPr>
          <w:p w:rsidR="00C15B72" w:rsidRDefault="000F7A42" w:rsidP="00B8264C">
            <w:pPr>
              <w:pStyle w:val="Header"/>
              <w:rPr>
                <w:b/>
              </w:rPr>
            </w:pPr>
            <w:r>
              <w:rPr>
                <w:b/>
              </w:rPr>
              <w:t>PIEGĀDĀTĀJS</w:t>
            </w:r>
            <w:r w:rsidR="00C15B72" w:rsidRPr="00570A71">
              <w:rPr>
                <w:b/>
              </w:rPr>
              <w:t>:</w:t>
            </w:r>
          </w:p>
          <w:p w:rsidR="00FE70A0" w:rsidRPr="00570A71" w:rsidRDefault="00FE70A0" w:rsidP="00B8264C">
            <w:pPr>
              <w:pStyle w:val="Header"/>
            </w:pPr>
          </w:p>
        </w:tc>
      </w:tr>
      <w:tr w:rsidR="00C15B72" w:rsidRPr="00570A71" w:rsidTr="00C15B72">
        <w:tblPrEx>
          <w:tblLook w:val="04A0"/>
        </w:tblPrEx>
        <w:trPr>
          <w:gridAfter w:val="1"/>
          <w:wAfter w:w="716" w:type="dxa"/>
          <w:trHeight w:val="3337"/>
        </w:trPr>
        <w:tc>
          <w:tcPr>
            <w:tcW w:w="4261" w:type="dxa"/>
            <w:gridSpan w:val="2"/>
          </w:tcPr>
          <w:p w:rsidR="00C15B72" w:rsidRPr="00570A71" w:rsidRDefault="00C15B72" w:rsidP="00B8264C">
            <w:pPr>
              <w:jc w:val="both"/>
              <w:rPr>
                <w:b/>
              </w:rPr>
            </w:pPr>
            <w:r w:rsidRPr="00570A71">
              <w:rPr>
                <w:b/>
              </w:rPr>
              <w:t>Savienība:</w:t>
            </w:r>
          </w:p>
          <w:p w:rsidR="00C15B72" w:rsidRPr="00570A71" w:rsidRDefault="00C15B72" w:rsidP="00B8264C">
            <w:pPr>
              <w:jc w:val="both"/>
            </w:pPr>
            <w:r w:rsidRPr="00570A71">
              <w:t>Biedrība „Latvijas Basketbola Savienība”</w:t>
            </w:r>
          </w:p>
          <w:p w:rsidR="00C15B72" w:rsidRPr="00570A71" w:rsidRDefault="00C15B72" w:rsidP="00B8264C">
            <w:pPr>
              <w:jc w:val="both"/>
            </w:pPr>
            <w:proofErr w:type="spellStart"/>
            <w:r w:rsidRPr="00570A71">
              <w:t>Reģ.nr</w:t>
            </w:r>
            <w:proofErr w:type="spellEnd"/>
            <w:r w:rsidRPr="00570A71">
              <w:t>. 40008025619</w:t>
            </w:r>
          </w:p>
          <w:p w:rsidR="00C15B72" w:rsidRPr="00570A71" w:rsidRDefault="00C15B72" w:rsidP="00B8264C">
            <w:pPr>
              <w:jc w:val="both"/>
            </w:pPr>
            <w:r w:rsidRPr="00570A71">
              <w:t>Skanstes iela 54, Rīga, Latvija, LV-1013</w:t>
            </w:r>
          </w:p>
          <w:p w:rsidR="00C15B72" w:rsidRPr="00570A71" w:rsidRDefault="00C15B72" w:rsidP="00B8264C">
            <w:pPr>
              <w:jc w:val="both"/>
            </w:pPr>
            <w:r w:rsidRPr="00570A71">
              <w:t xml:space="preserve">Banka: </w:t>
            </w:r>
            <w:r w:rsidR="000F7A42">
              <w:t xml:space="preserve">AS </w:t>
            </w:r>
            <w:proofErr w:type="spellStart"/>
            <w:r w:rsidR="000F7A42">
              <w:t>Swedbank</w:t>
            </w:r>
            <w:proofErr w:type="spellEnd"/>
          </w:p>
          <w:p w:rsidR="00C15B72" w:rsidRPr="00570A71" w:rsidRDefault="00C15B72" w:rsidP="00B8264C">
            <w:pPr>
              <w:jc w:val="both"/>
            </w:pPr>
            <w:r w:rsidRPr="00570A71">
              <w:t>Konta nr.: LV16HABA0551005328715</w:t>
            </w:r>
          </w:p>
          <w:p w:rsidR="00C15B72" w:rsidRPr="00570A71" w:rsidRDefault="00C15B72" w:rsidP="00B8264C">
            <w:pPr>
              <w:jc w:val="both"/>
            </w:pPr>
          </w:p>
          <w:p w:rsidR="00C15B72" w:rsidRPr="00570A71" w:rsidRDefault="00C15B72" w:rsidP="00B8264C">
            <w:pPr>
              <w:jc w:val="both"/>
            </w:pPr>
            <w:r w:rsidRPr="00570A71">
              <w:t>Ģenerālsekretārs</w:t>
            </w:r>
          </w:p>
          <w:p w:rsidR="00C15B72" w:rsidRPr="00570A71" w:rsidRDefault="00C15B72" w:rsidP="00B8264C">
            <w:pPr>
              <w:jc w:val="both"/>
            </w:pPr>
          </w:p>
          <w:p w:rsidR="00C15B72" w:rsidRPr="00570A71" w:rsidRDefault="00C15B72" w:rsidP="00B8264C">
            <w:pPr>
              <w:jc w:val="both"/>
            </w:pPr>
            <w:r w:rsidRPr="00570A71">
              <w:t>________________/ E.Šneps/</w:t>
            </w:r>
          </w:p>
          <w:p w:rsidR="00C15B72" w:rsidRPr="00570A71" w:rsidRDefault="00C15B72" w:rsidP="00B8264C">
            <w:pPr>
              <w:jc w:val="both"/>
            </w:pPr>
          </w:p>
        </w:tc>
        <w:tc>
          <w:tcPr>
            <w:tcW w:w="4261" w:type="dxa"/>
            <w:gridSpan w:val="3"/>
          </w:tcPr>
          <w:p w:rsidR="00C15B72" w:rsidRPr="00C15B72" w:rsidRDefault="00C15B72" w:rsidP="00B8264C">
            <w:pPr>
              <w:pStyle w:val="Title"/>
              <w:jc w:val="left"/>
              <w:rPr>
                <w:rFonts w:ascii="Times New Roman" w:hAnsi="Times New Roman"/>
                <w:b/>
                <w:sz w:val="24"/>
                <w:szCs w:val="24"/>
              </w:rPr>
            </w:pPr>
            <w:r w:rsidRPr="00C15B72">
              <w:rPr>
                <w:rFonts w:ascii="Times New Roman" w:hAnsi="Times New Roman"/>
                <w:b/>
                <w:sz w:val="24"/>
                <w:szCs w:val="24"/>
              </w:rPr>
              <w:t>Pretendents</w:t>
            </w:r>
          </w:p>
          <w:p w:rsidR="00C15B72" w:rsidRPr="00C15B72" w:rsidRDefault="00C15B72" w:rsidP="00B8264C">
            <w:pPr>
              <w:pStyle w:val="Title"/>
              <w:jc w:val="left"/>
              <w:rPr>
                <w:rFonts w:ascii="Times New Roman" w:hAnsi="Times New Roman"/>
                <w:iCs/>
                <w:sz w:val="24"/>
                <w:szCs w:val="24"/>
              </w:rPr>
            </w:pPr>
            <w:r w:rsidRPr="00C15B72">
              <w:rPr>
                <w:rFonts w:ascii="Times New Roman" w:hAnsi="Times New Roman"/>
                <w:iCs/>
                <w:sz w:val="24"/>
                <w:szCs w:val="24"/>
              </w:rPr>
              <w:t>Adrese</w:t>
            </w:r>
          </w:p>
          <w:p w:rsidR="00C15B72" w:rsidRPr="00C15B72" w:rsidRDefault="00C15B72" w:rsidP="00B8264C">
            <w:pPr>
              <w:pStyle w:val="Title"/>
              <w:ind w:left="5760" w:hanging="5760"/>
              <w:jc w:val="left"/>
              <w:rPr>
                <w:rFonts w:ascii="Times New Roman" w:hAnsi="Times New Roman"/>
                <w:sz w:val="24"/>
                <w:szCs w:val="24"/>
              </w:rPr>
            </w:pPr>
            <w:r w:rsidRPr="00C15B72">
              <w:rPr>
                <w:rFonts w:ascii="Times New Roman" w:hAnsi="Times New Roman"/>
                <w:sz w:val="24"/>
                <w:szCs w:val="24"/>
              </w:rPr>
              <w:t xml:space="preserve">Reģ. Nr. </w:t>
            </w:r>
          </w:p>
          <w:p w:rsidR="00C15B72" w:rsidRPr="00C15B72" w:rsidRDefault="00C15B72" w:rsidP="00B8264C">
            <w:pPr>
              <w:pStyle w:val="Title"/>
              <w:jc w:val="left"/>
              <w:rPr>
                <w:rFonts w:ascii="Times New Roman" w:hAnsi="Times New Roman"/>
                <w:sz w:val="24"/>
                <w:szCs w:val="24"/>
              </w:rPr>
            </w:pPr>
            <w:r w:rsidRPr="00C15B72">
              <w:rPr>
                <w:rFonts w:ascii="Times New Roman" w:hAnsi="Times New Roman"/>
                <w:sz w:val="24"/>
                <w:szCs w:val="24"/>
              </w:rPr>
              <w:t xml:space="preserve">Banka: A/S </w:t>
            </w:r>
          </w:p>
          <w:p w:rsidR="00C15B72" w:rsidRPr="00C15B72" w:rsidRDefault="00C15B72" w:rsidP="00B8264C">
            <w:pPr>
              <w:pStyle w:val="Title"/>
              <w:jc w:val="left"/>
              <w:rPr>
                <w:rFonts w:ascii="Times New Roman" w:hAnsi="Times New Roman"/>
                <w:sz w:val="24"/>
                <w:szCs w:val="24"/>
              </w:rPr>
            </w:pPr>
            <w:r w:rsidRPr="00C15B72">
              <w:rPr>
                <w:rFonts w:ascii="Times New Roman" w:hAnsi="Times New Roman"/>
                <w:sz w:val="24"/>
                <w:szCs w:val="24"/>
              </w:rPr>
              <w:t xml:space="preserve">Bankas kods </w:t>
            </w:r>
          </w:p>
          <w:p w:rsidR="00C15B72" w:rsidRPr="00C15B72" w:rsidRDefault="00C15B72" w:rsidP="00B8264C">
            <w:pPr>
              <w:pStyle w:val="Title"/>
              <w:jc w:val="left"/>
              <w:rPr>
                <w:rFonts w:ascii="Times New Roman" w:hAnsi="Times New Roman"/>
                <w:sz w:val="24"/>
                <w:szCs w:val="24"/>
              </w:rPr>
            </w:pPr>
            <w:r w:rsidRPr="00C15B72">
              <w:rPr>
                <w:rFonts w:ascii="Times New Roman" w:hAnsi="Times New Roman"/>
                <w:sz w:val="24"/>
                <w:szCs w:val="24"/>
              </w:rPr>
              <w:t>Konta Nr.</w:t>
            </w:r>
          </w:p>
          <w:p w:rsidR="00C15B72" w:rsidRPr="00C15B72" w:rsidRDefault="00C15B72" w:rsidP="00B8264C">
            <w:pPr>
              <w:pStyle w:val="Title"/>
              <w:jc w:val="left"/>
              <w:rPr>
                <w:rFonts w:ascii="Times New Roman" w:hAnsi="Times New Roman"/>
                <w:sz w:val="24"/>
                <w:szCs w:val="24"/>
              </w:rPr>
            </w:pPr>
          </w:p>
          <w:p w:rsidR="00C15B72" w:rsidRPr="00C15B72" w:rsidRDefault="00C15B72" w:rsidP="00B8264C">
            <w:pPr>
              <w:pStyle w:val="Title"/>
              <w:jc w:val="left"/>
              <w:rPr>
                <w:rFonts w:ascii="Times New Roman" w:hAnsi="Times New Roman"/>
                <w:sz w:val="24"/>
                <w:szCs w:val="24"/>
              </w:rPr>
            </w:pPr>
            <w:r w:rsidRPr="00C15B72">
              <w:rPr>
                <w:rFonts w:ascii="Times New Roman" w:hAnsi="Times New Roman"/>
                <w:sz w:val="24"/>
                <w:szCs w:val="24"/>
              </w:rPr>
              <w:t>Amata nosaukums</w:t>
            </w:r>
            <w:proofErr w:type="gramStart"/>
            <w:r w:rsidRPr="00C15B72">
              <w:rPr>
                <w:rFonts w:ascii="Times New Roman" w:hAnsi="Times New Roman"/>
                <w:sz w:val="24"/>
                <w:szCs w:val="24"/>
              </w:rPr>
              <w:t xml:space="preserve">   </w:t>
            </w:r>
            <w:proofErr w:type="gramEnd"/>
            <w:r w:rsidRPr="00C15B72">
              <w:rPr>
                <w:rFonts w:ascii="Times New Roman" w:hAnsi="Times New Roman"/>
                <w:sz w:val="24"/>
                <w:szCs w:val="24"/>
              </w:rPr>
              <w:t xml:space="preserve">_____________ </w:t>
            </w:r>
          </w:p>
          <w:p w:rsidR="00C15B72" w:rsidRPr="00C15B72" w:rsidRDefault="00C15B72" w:rsidP="00B8264C">
            <w:pPr>
              <w:pStyle w:val="Title"/>
              <w:jc w:val="left"/>
              <w:rPr>
                <w:rFonts w:ascii="Times New Roman" w:hAnsi="Times New Roman"/>
                <w:sz w:val="24"/>
                <w:szCs w:val="24"/>
              </w:rPr>
            </w:pPr>
          </w:p>
          <w:p w:rsidR="00C15B72" w:rsidRPr="00C15B72" w:rsidRDefault="00C15B72" w:rsidP="00B8264C">
            <w:pPr>
              <w:pStyle w:val="Title"/>
              <w:jc w:val="left"/>
              <w:rPr>
                <w:rFonts w:ascii="Times New Roman" w:hAnsi="Times New Roman"/>
                <w:sz w:val="24"/>
                <w:szCs w:val="24"/>
              </w:rPr>
            </w:pPr>
            <w:r w:rsidRPr="00C15B72">
              <w:rPr>
                <w:rFonts w:ascii="Times New Roman" w:hAnsi="Times New Roman"/>
                <w:sz w:val="24"/>
                <w:szCs w:val="24"/>
              </w:rPr>
              <w:t>_________________________/______/</w:t>
            </w:r>
          </w:p>
          <w:p w:rsidR="00C15B72" w:rsidRPr="00C15B72" w:rsidRDefault="00C15B72" w:rsidP="00B8264C">
            <w:pPr>
              <w:pStyle w:val="Title"/>
              <w:jc w:val="left"/>
              <w:rPr>
                <w:rFonts w:ascii="Times New Roman" w:hAnsi="Times New Roman"/>
                <w:sz w:val="24"/>
                <w:szCs w:val="24"/>
              </w:rPr>
            </w:pPr>
          </w:p>
          <w:p w:rsidR="00C15B72" w:rsidRPr="00570A71" w:rsidRDefault="00C15B72" w:rsidP="00B8264C">
            <w:pPr>
              <w:spacing w:before="240" w:line="300" w:lineRule="exact"/>
              <w:jc w:val="both"/>
            </w:pPr>
          </w:p>
        </w:tc>
      </w:tr>
    </w:tbl>
    <w:p w:rsidR="00C15B72" w:rsidRDefault="00C15B72" w:rsidP="00C15B72">
      <w:pPr>
        <w:pStyle w:val="FreeForm"/>
        <w:jc w:val="right"/>
        <w:rPr>
          <w:b/>
          <w:sz w:val="24"/>
          <w:szCs w:val="24"/>
        </w:rPr>
      </w:pPr>
    </w:p>
    <w:p w:rsidR="00F70B59" w:rsidRDefault="00F70B59" w:rsidP="00C15B72">
      <w:pPr>
        <w:pStyle w:val="FreeForm"/>
        <w:jc w:val="right"/>
        <w:rPr>
          <w:b/>
          <w:sz w:val="24"/>
          <w:szCs w:val="24"/>
        </w:rPr>
      </w:pPr>
    </w:p>
    <w:p w:rsidR="00F70B59" w:rsidRDefault="00F70B59">
      <w:pPr>
        <w:widowControl/>
        <w:suppressAutoHyphens w:val="0"/>
        <w:spacing w:after="160" w:line="259" w:lineRule="auto"/>
        <w:rPr>
          <w:rFonts w:eastAsia="ヒラギノ角ゴ Pro W3"/>
          <w:b/>
          <w:color w:val="000000"/>
          <w:kern w:val="0"/>
          <w:lang w:eastAsia="ja-JP"/>
        </w:rPr>
      </w:pPr>
      <w:r>
        <w:rPr>
          <w:b/>
        </w:rPr>
        <w:br w:type="page"/>
      </w:r>
    </w:p>
    <w:p w:rsidR="00F70B59" w:rsidRDefault="00F70B59" w:rsidP="00C15B72">
      <w:pPr>
        <w:pStyle w:val="FreeForm"/>
        <w:jc w:val="right"/>
        <w:rPr>
          <w:b/>
          <w:sz w:val="24"/>
          <w:szCs w:val="24"/>
        </w:rPr>
      </w:pPr>
    </w:p>
    <w:p w:rsidR="00C15B72" w:rsidRPr="0031724B" w:rsidRDefault="00C15B72" w:rsidP="00C15B72">
      <w:pPr>
        <w:pStyle w:val="FreeForm"/>
        <w:jc w:val="right"/>
        <w:rPr>
          <w:b/>
          <w:sz w:val="24"/>
          <w:szCs w:val="24"/>
        </w:rPr>
      </w:pPr>
      <w:r w:rsidRPr="0031724B">
        <w:rPr>
          <w:b/>
          <w:sz w:val="24"/>
          <w:szCs w:val="24"/>
        </w:rPr>
        <w:t>Pielikums Nr.1</w:t>
      </w:r>
    </w:p>
    <w:p w:rsidR="00C15B72" w:rsidRPr="0031724B" w:rsidRDefault="00C15B72" w:rsidP="00C15B72">
      <w:pPr>
        <w:ind w:left="108"/>
        <w:jc w:val="right"/>
        <w:rPr>
          <w:rFonts w:eastAsia="ヒラギノ角ゴ Pro W3"/>
          <w:color w:val="000000"/>
          <w:lang w:eastAsia="ja-JP"/>
        </w:rPr>
      </w:pPr>
      <w:r w:rsidRPr="0031724B">
        <w:rPr>
          <w:rFonts w:eastAsia="ヒラギノ角ゴ Pro W3"/>
          <w:color w:val="000000"/>
          <w:lang w:eastAsia="ja-JP"/>
        </w:rPr>
        <w:t>pie 2015.gada ___.__________</w:t>
      </w:r>
    </w:p>
    <w:p w:rsidR="00C15B72" w:rsidRPr="0031724B" w:rsidRDefault="00C15B72" w:rsidP="00C15B72">
      <w:pPr>
        <w:ind w:left="108"/>
        <w:jc w:val="right"/>
        <w:rPr>
          <w:rFonts w:eastAsia="ヒラギノ角ゴ Pro W3"/>
          <w:color w:val="000000"/>
          <w:lang w:eastAsia="ja-JP"/>
        </w:rPr>
      </w:pPr>
      <w:r w:rsidRPr="0031724B">
        <w:rPr>
          <w:rFonts w:eastAsia="ヒラギノ角ゴ Pro W3"/>
          <w:color w:val="000000"/>
          <w:lang w:eastAsia="ja-JP"/>
        </w:rPr>
        <w:t>līguma Nr.___________</w:t>
      </w:r>
    </w:p>
    <w:p w:rsidR="00C15B72" w:rsidRPr="0031724B" w:rsidRDefault="00C15B72" w:rsidP="00C15B72">
      <w:pPr>
        <w:tabs>
          <w:tab w:val="right" w:pos="9072"/>
        </w:tabs>
        <w:jc w:val="right"/>
      </w:pPr>
    </w:p>
    <w:p w:rsidR="00C15B72" w:rsidRDefault="00C15B72" w:rsidP="00C15B72">
      <w:pPr>
        <w:tabs>
          <w:tab w:val="right" w:pos="9072"/>
        </w:tabs>
        <w:jc w:val="center"/>
        <w:rPr>
          <w:b/>
        </w:rPr>
      </w:pPr>
      <w:r>
        <w:rPr>
          <w:b/>
        </w:rPr>
        <w:t xml:space="preserve">TEHNISKAIS </w:t>
      </w:r>
      <w:r w:rsidR="00174570">
        <w:rPr>
          <w:b/>
        </w:rPr>
        <w:t>SPECIFIKĀCIJA/PIEDĀVĀJUMS</w:t>
      </w:r>
    </w:p>
    <w:p w:rsidR="00C15B72" w:rsidRDefault="00C15B72" w:rsidP="00C15B72">
      <w:pPr>
        <w:tabs>
          <w:tab w:val="right" w:pos="9072"/>
        </w:tabs>
        <w:jc w:val="center"/>
        <w:rPr>
          <w:b/>
        </w:rPr>
      </w:pPr>
    </w:p>
    <w:p w:rsidR="00C15B72" w:rsidRDefault="00C15B72" w:rsidP="00C15B72">
      <w:pPr>
        <w:tabs>
          <w:tab w:val="right" w:pos="9072"/>
        </w:tabs>
        <w:jc w:val="center"/>
        <w:rPr>
          <w:b/>
        </w:rPr>
      </w:pPr>
    </w:p>
    <w:p w:rsidR="00174570" w:rsidRDefault="00174570" w:rsidP="00C15B72">
      <w:pPr>
        <w:tabs>
          <w:tab w:val="right" w:pos="9072"/>
        </w:tabs>
        <w:jc w:val="center"/>
        <w:rPr>
          <w:b/>
        </w:rPr>
      </w:pPr>
    </w:p>
    <w:p w:rsidR="00C15B72" w:rsidRDefault="00C15B72" w:rsidP="00C15B72">
      <w:pPr>
        <w:tabs>
          <w:tab w:val="right" w:pos="9072"/>
        </w:tabs>
        <w:jc w:val="center"/>
        <w:rPr>
          <w:b/>
        </w:rPr>
      </w:pPr>
    </w:p>
    <w:tbl>
      <w:tblPr>
        <w:tblW w:w="9238" w:type="dxa"/>
        <w:tblLayout w:type="fixed"/>
        <w:tblLook w:val="0000"/>
      </w:tblPr>
      <w:tblGrid>
        <w:gridCol w:w="288"/>
        <w:gridCol w:w="3973"/>
        <w:gridCol w:w="137"/>
        <w:gridCol w:w="252"/>
        <w:gridCol w:w="3872"/>
        <w:gridCol w:w="716"/>
      </w:tblGrid>
      <w:tr w:rsidR="00C15B72" w:rsidRPr="00570A71" w:rsidTr="00B8264C">
        <w:trPr>
          <w:gridBefore w:val="1"/>
          <w:wBefore w:w="288" w:type="dxa"/>
        </w:trPr>
        <w:tc>
          <w:tcPr>
            <w:tcW w:w="4110" w:type="dxa"/>
            <w:gridSpan w:val="2"/>
          </w:tcPr>
          <w:p w:rsidR="00C15B72" w:rsidRPr="00570A71" w:rsidRDefault="00C15B72" w:rsidP="00B8264C">
            <w:pPr>
              <w:tabs>
                <w:tab w:val="left" w:pos="8662"/>
              </w:tabs>
              <w:rPr>
                <w:b/>
              </w:rPr>
            </w:pPr>
            <w:r w:rsidRPr="00570A71">
              <w:rPr>
                <w:b/>
              </w:rPr>
              <w:t>PASŪTĪTĀJS</w:t>
            </w:r>
          </w:p>
        </w:tc>
        <w:tc>
          <w:tcPr>
            <w:tcW w:w="252" w:type="dxa"/>
          </w:tcPr>
          <w:p w:rsidR="00C15B72" w:rsidRPr="00570A71" w:rsidRDefault="00C15B72" w:rsidP="00B8264C">
            <w:pPr>
              <w:pStyle w:val="Header"/>
              <w:rPr>
                <w:b/>
              </w:rPr>
            </w:pPr>
          </w:p>
        </w:tc>
        <w:tc>
          <w:tcPr>
            <w:tcW w:w="4588" w:type="dxa"/>
            <w:gridSpan w:val="2"/>
          </w:tcPr>
          <w:p w:rsidR="00C15B72" w:rsidRPr="00570A71" w:rsidRDefault="000F7A42" w:rsidP="00B8264C">
            <w:pPr>
              <w:pStyle w:val="Header"/>
            </w:pPr>
            <w:r>
              <w:rPr>
                <w:b/>
              </w:rPr>
              <w:t>PIEGĀDĀTĀJS</w:t>
            </w:r>
            <w:r w:rsidR="00C15B72" w:rsidRPr="00570A71">
              <w:rPr>
                <w:b/>
              </w:rPr>
              <w:t>:</w:t>
            </w:r>
          </w:p>
        </w:tc>
      </w:tr>
      <w:tr w:rsidR="00C15B72" w:rsidRPr="00570A71" w:rsidTr="00B8264C">
        <w:tblPrEx>
          <w:tblLook w:val="04A0"/>
        </w:tblPrEx>
        <w:trPr>
          <w:gridAfter w:val="1"/>
          <w:wAfter w:w="716" w:type="dxa"/>
        </w:trPr>
        <w:tc>
          <w:tcPr>
            <w:tcW w:w="4261" w:type="dxa"/>
            <w:gridSpan w:val="2"/>
          </w:tcPr>
          <w:p w:rsidR="00C15B72" w:rsidRPr="00570A71" w:rsidRDefault="00C15B72" w:rsidP="00B8264C">
            <w:pPr>
              <w:jc w:val="both"/>
              <w:rPr>
                <w:b/>
              </w:rPr>
            </w:pPr>
            <w:r w:rsidRPr="00570A71">
              <w:rPr>
                <w:b/>
              </w:rPr>
              <w:t>Savienība:</w:t>
            </w:r>
          </w:p>
          <w:p w:rsidR="00C15B72" w:rsidRPr="00570A71" w:rsidRDefault="00C15B72" w:rsidP="00B8264C">
            <w:pPr>
              <w:jc w:val="both"/>
            </w:pPr>
            <w:r w:rsidRPr="00570A71">
              <w:t>Biedrība „Latvijas Basketbola Savienība”</w:t>
            </w:r>
          </w:p>
          <w:p w:rsidR="00C15B72" w:rsidRPr="00570A71" w:rsidRDefault="00C15B72" w:rsidP="00B8264C">
            <w:pPr>
              <w:jc w:val="both"/>
            </w:pPr>
            <w:proofErr w:type="spellStart"/>
            <w:r w:rsidRPr="00570A71">
              <w:t>Reģ.nr</w:t>
            </w:r>
            <w:proofErr w:type="spellEnd"/>
            <w:r w:rsidRPr="00570A71">
              <w:t>. 40008025619</w:t>
            </w:r>
          </w:p>
          <w:p w:rsidR="00C15B72" w:rsidRPr="00570A71" w:rsidRDefault="00C15B72" w:rsidP="00B8264C">
            <w:pPr>
              <w:jc w:val="both"/>
            </w:pPr>
            <w:r w:rsidRPr="00570A71">
              <w:t>Skanstes iela 54, Rīga, Latvija, LV-1013</w:t>
            </w:r>
          </w:p>
          <w:p w:rsidR="00C15B72" w:rsidRPr="00570A71" w:rsidRDefault="00C15B72" w:rsidP="00B8264C">
            <w:pPr>
              <w:jc w:val="both"/>
            </w:pPr>
            <w:r w:rsidRPr="00570A71">
              <w:t xml:space="preserve">Banka: </w:t>
            </w:r>
            <w:r w:rsidR="000F7A42">
              <w:t xml:space="preserve">AS </w:t>
            </w:r>
            <w:proofErr w:type="spellStart"/>
            <w:r w:rsidR="000F7A42">
              <w:t>Swedbank</w:t>
            </w:r>
            <w:proofErr w:type="spellEnd"/>
          </w:p>
          <w:p w:rsidR="00C15B72" w:rsidRPr="00570A71" w:rsidRDefault="00C15B72" w:rsidP="00B8264C">
            <w:pPr>
              <w:jc w:val="both"/>
            </w:pPr>
            <w:r w:rsidRPr="00570A71">
              <w:t>Konta nr.: LV16HABA0551005328715</w:t>
            </w:r>
          </w:p>
          <w:p w:rsidR="00C15B72" w:rsidRPr="00570A71" w:rsidRDefault="00C15B72" w:rsidP="00B8264C">
            <w:pPr>
              <w:jc w:val="both"/>
            </w:pPr>
          </w:p>
          <w:p w:rsidR="00C15B72" w:rsidRPr="00570A71" w:rsidRDefault="00C15B72" w:rsidP="00B8264C">
            <w:pPr>
              <w:jc w:val="both"/>
            </w:pPr>
            <w:r w:rsidRPr="00570A71">
              <w:t>Ģenerālsekretārs</w:t>
            </w:r>
          </w:p>
          <w:p w:rsidR="00C15B72" w:rsidRPr="00570A71" w:rsidRDefault="00C15B72" w:rsidP="00B8264C">
            <w:pPr>
              <w:jc w:val="both"/>
            </w:pPr>
          </w:p>
          <w:p w:rsidR="00C15B72" w:rsidRPr="00570A71" w:rsidRDefault="00C15B72" w:rsidP="00B8264C">
            <w:pPr>
              <w:jc w:val="both"/>
            </w:pPr>
            <w:r w:rsidRPr="00570A71">
              <w:t>________________/ E.Šneps/</w:t>
            </w:r>
          </w:p>
          <w:p w:rsidR="00C15B72" w:rsidRPr="00570A71" w:rsidRDefault="00C15B72" w:rsidP="00B8264C">
            <w:pPr>
              <w:jc w:val="both"/>
            </w:pPr>
          </w:p>
        </w:tc>
        <w:tc>
          <w:tcPr>
            <w:tcW w:w="4261" w:type="dxa"/>
            <w:gridSpan w:val="3"/>
          </w:tcPr>
          <w:p w:rsidR="00C15B72" w:rsidRPr="00224CD3" w:rsidRDefault="00C15B72" w:rsidP="00B8264C">
            <w:pPr>
              <w:pStyle w:val="Title"/>
              <w:jc w:val="left"/>
              <w:rPr>
                <w:rFonts w:ascii="Times New Roman" w:hAnsi="Times New Roman"/>
                <w:b/>
                <w:sz w:val="24"/>
                <w:szCs w:val="24"/>
              </w:rPr>
            </w:pPr>
            <w:r w:rsidRPr="00224CD3">
              <w:rPr>
                <w:rFonts w:ascii="Times New Roman" w:hAnsi="Times New Roman"/>
                <w:b/>
                <w:sz w:val="24"/>
                <w:szCs w:val="24"/>
              </w:rPr>
              <w:t>Pretendents</w:t>
            </w:r>
          </w:p>
          <w:p w:rsidR="00C15B72" w:rsidRPr="00224CD3" w:rsidRDefault="00C15B72" w:rsidP="00B8264C">
            <w:pPr>
              <w:pStyle w:val="Title"/>
              <w:jc w:val="left"/>
              <w:rPr>
                <w:rFonts w:ascii="Times New Roman" w:hAnsi="Times New Roman"/>
                <w:iCs/>
                <w:sz w:val="24"/>
                <w:szCs w:val="24"/>
              </w:rPr>
            </w:pPr>
            <w:r w:rsidRPr="00224CD3">
              <w:rPr>
                <w:rFonts w:ascii="Times New Roman" w:hAnsi="Times New Roman"/>
                <w:iCs/>
                <w:sz w:val="24"/>
                <w:szCs w:val="24"/>
              </w:rPr>
              <w:t>Adrese</w:t>
            </w:r>
          </w:p>
          <w:p w:rsidR="00C15B72" w:rsidRPr="00224CD3" w:rsidRDefault="00C15B72" w:rsidP="00B8264C">
            <w:pPr>
              <w:pStyle w:val="Title"/>
              <w:ind w:left="5760" w:hanging="5760"/>
              <w:jc w:val="left"/>
              <w:rPr>
                <w:rFonts w:ascii="Times New Roman" w:hAnsi="Times New Roman"/>
                <w:sz w:val="24"/>
                <w:szCs w:val="24"/>
              </w:rPr>
            </w:pPr>
            <w:r w:rsidRPr="00224CD3">
              <w:rPr>
                <w:rFonts w:ascii="Times New Roman" w:hAnsi="Times New Roman"/>
                <w:sz w:val="24"/>
                <w:szCs w:val="24"/>
              </w:rPr>
              <w:t xml:space="preserve">Reģ. Nr. </w:t>
            </w:r>
          </w:p>
          <w:p w:rsidR="00C15B72" w:rsidRPr="00224CD3" w:rsidRDefault="00C15B72" w:rsidP="00B8264C">
            <w:pPr>
              <w:pStyle w:val="Title"/>
              <w:jc w:val="left"/>
              <w:rPr>
                <w:rFonts w:ascii="Times New Roman" w:hAnsi="Times New Roman"/>
                <w:sz w:val="24"/>
                <w:szCs w:val="24"/>
              </w:rPr>
            </w:pPr>
            <w:r w:rsidRPr="00224CD3">
              <w:rPr>
                <w:rFonts w:ascii="Times New Roman" w:hAnsi="Times New Roman"/>
                <w:sz w:val="24"/>
                <w:szCs w:val="24"/>
              </w:rPr>
              <w:t xml:space="preserve">Banka: A/S </w:t>
            </w:r>
          </w:p>
          <w:p w:rsidR="00C15B72" w:rsidRPr="00224CD3" w:rsidRDefault="00C15B72" w:rsidP="00B8264C">
            <w:pPr>
              <w:pStyle w:val="Title"/>
              <w:jc w:val="left"/>
              <w:rPr>
                <w:rFonts w:ascii="Times New Roman" w:hAnsi="Times New Roman"/>
                <w:sz w:val="24"/>
                <w:szCs w:val="24"/>
              </w:rPr>
            </w:pPr>
            <w:r w:rsidRPr="00224CD3">
              <w:rPr>
                <w:rFonts w:ascii="Times New Roman" w:hAnsi="Times New Roman"/>
                <w:sz w:val="24"/>
                <w:szCs w:val="24"/>
              </w:rPr>
              <w:t xml:space="preserve">Bankas kods </w:t>
            </w:r>
          </w:p>
          <w:p w:rsidR="00C15B72" w:rsidRPr="00224CD3" w:rsidRDefault="00C15B72" w:rsidP="00B8264C">
            <w:pPr>
              <w:pStyle w:val="Title"/>
              <w:jc w:val="left"/>
              <w:rPr>
                <w:rFonts w:ascii="Times New Roman" w:hAnsi="Times New Roman"/>
                <w:sz w:val="24"/>
                <w:szCs w:val="24"/>
              </w:rPr>
            </w:pPr>
            <w:r w:rsidRPr="00224CD3">
              <w:rPr>
                <w:rFonts w:ascii="Times New Roman" w:hAnsi="Times New Roman"/>
                <w:sz w:val="24"/>
                <w:szCs w:val="24"/>
              </w:rPr>
              <w:t>Konta Nr.</w:t>
            </w:r>
          </w:p>
          <w:p w:rsidR="00C15B72" w:rsidRPr="00224CD3" w:rsidRDefault="00C15B72" w:rsidP="00B8264C">
            <w:pPr>
              <w:pStyle w:val="Title"/>
              <w:jc w:val="left"/>
              <w:rPr>
                <w:rFonts w:ascii="Times New Roman" w:hAnsi="Times New Roman"/>
                <w:sz w:val="24"/>
                <w:szCs w:val="24"/>
              </w:rPr>
            </w:pPr>
          </w:p>
          <w:p w:rsidR="00C15B72" w:rsidRPr="00224CD3" w:rsidRDefault="00C15B72" w:rsidP="00B8264C">
            <w:pPr>
              <w:pStyle w:val="Title"/>
              <w:jc w:val="left"/>
              <w:rPr>
                <w:rFonts w:ascii="Times New Roman" w:hAnsi="Times New Roman"/>
                <w:sz w:val="24"/>
                <w:szCs w:val="24"/>
              </w:rPr>
            </w:pPr>
            <w:r w:rsidRPr="00224CD3">
              <w:rPr>
                <w:rFonts w:ascii="Times New Roman" w:hAnsi="Times New Roman"/>
                <w:sz w:val="24"/>
                <w:szCs w:val="24"/>
              </w:rPr>
              <w:t>Amata nosaukums</w:t>
            </w:r>
            <w:proofErr w:type="gramStart"/>
            <w:r w:rsidRPr="00224CD3">
              <w:rPr>
                <w:rFonts w:ascii="Times New Roman" w:hAnsi="Times New Roman"/>
                <w:sz w:val="24"/>
                <w:szCs w:val="24"/>
              </w:rPr>
              <w:t xml:space="preserve">   </w:t>
            </w:r>
            <w:proofErr w:type="gramEnd"/>
            <w:r w:rsidRPr="00224CD3">
              <w:rPr>
                <w:rFonts w:ascii="Times New Roman" w:hAnsi="Times New Roman"/>
                <w:sz w:val="24"/>
                <w:szCs w:val="24"/>
              </w:rPr>
              <w:t xml:space="preserve">_____________ </w:t>
            </w:r>
          </w:p>
          <w:p w:rsidR="00C15B72" w:rsidRPr="00224CD3" w:rsidRDefault="00C15B72" w:rsidP="00B8264C">
            <w:pPr>
              <w:pStyle w:val="Title"/>
              <w:jc w:val="left"/>
              <w:rPr>
                <w:rFonts w:ascii="Times New Roman" w:hAnsi="Times New Roman"/>
                <w:sz w:val="24"/>
                <w:szCs w:val="24"/>
              </w:rPr>
            </w:pPr>
          </w:p>
          <w:p w:rsidR="00C15B72" w:rsidRPr="00224CD3" w:rsidRDefault="00C15B72" w:rsidP="00B8264C">
            <w:pPr>
              <w:pStyle w:val="Title"/>
              <w:jc w:val="left"/>
              <w:rPr>
                <w:rFonts w:ascii="Times New Roman" w:hAnsi="Times New Roman"/>
                <w:sz w:val="24"/>
                <w:szCs w:val="24"/>
              </w:rPr>
            </w:pPr>
            <w:r w:rsidRPr="00224CD3">
              <w:rPr>
                <w:rFonts w:ascii="Times New Roman" w:hAnsi="Times New Roman"/>
                <w:sz w:val="24"/>
                <w:szCs w:val="24"/>
              </w:rPr>
              <w:t>_________________________/______/</w:t>
            </w:r>
          </w:p>
          <w:p w:rsidR="00C15B72" w:rsidRPr="00224CD3" w:rsidRDefault="00C15B72" w:rsidP="00B8264C">
            <w:pPr>
              <w:pStyle w:val="Title"/>
              <w:jc w:val="left"/>
              <w:rPr>
                <w:rFonts w:ascii="Times New Roman" w:hAnsi="Times New Roman"/>
                <w:sz w:val="24"/>
                <w:szCs w:val="24"/>
              </w:rPr>
            </w:pPr>
          </w:p>
          <w:p w:rsidR="00C15B72" w:rsidRDefault="00C15B72" w:rsidP="00B8264C">
            <w:pPr>
              <w:spacing w:before="240" w:line="300" w:lineRule="exact"/>
              <w:jc w:val="both"/>
            </w:pPr>
          </w:p>
          <w:p w:rsidR="00C15B72" w:rsidRDefault="00C15B72" w:rsidP="00B8264C">
            <w:pPr>
              <w:spacing w:before="240" w:line="300" w:lineRule="exact"/>
              <w:jc w:val="both"/>
            </w:pPr>
          </w:p>
          <w:p w:rsidR="00C15B72" w:rsidRPr="00570A71" w:rsidRDefault="00C15B72" w:rsidP="00B8264C">
            <w:pPr>
              <w:spacing w:before="240" w:line="300" w:lineRule="exact"/>
              <w:jc w:val="both"/>
            </w:pPr>
          </w:p>
        </w:tc>
      </w:tr>
    </w:tbl>
    <w:p w:rsidR="00C15B72" w:rsidRDefault="00C15B72" w:rsidP="00C15B72">
      <w:pPr>
        <w:tabs>
          <w:tab w:val="right" w:pos="9072"/>
        </w:tabs>
        <w:jc w:val="center"/>
        <w:rPr>
          <w:b/>
        </w:rPr>
      </w:pPr>
    </w:p>
    <w:p w:rsidR="00C15B72" w:rsidRPr="0031724B" w:rsidRDefault="00C15B72" w:rsidP="00C15B72">
      <w:pPr>
        <w:tabs>
          <w:tab w:val="right" w:pos="9072"/>
        </w:tabs>
        <w:jc w:val="center"/>
        <w:rPr>
          <w:b/>
        </w:rPr>
      </w:pPr>
    </w:p>
    <w:p w:rsidR="00C15B72" w:rsidRPr="0031724B" w:rsidRDefault="00C15B72" w:rsidP="00C15B72">
      <w:pPr>
        <w:rPr>
          <w:b/>
          <w:bCs/>
        </w:rPr>
      </w:pPr>
    </w:p>
    <w:p w:rsidR="00174570" w:rsidRDefault="00174570">
      <w:pPr>
        <w:widowControl/>
        <w:suppressAutoHyphens w:val="0"/>
        <w:spacing w:after="160" w:line="259" w:lineRule="auto"/>
      </w:pPr>
      <w:r>
        <w:br w:type="page"/>
      </w:r>
    </w:p>
    <w:p w:rsidR="00174570" w:rsidRPr="0031724B" w:rsidRDefault="00174570" w:rsidP="00174570">
      <w:pPr>
        <w:pStyle w:val="FreeForm"/>
        <w:jc w:val="right"/>
        <w:rPr>
          <w:b/>
          <w:sz w:val="24"/>
          <w:szCs w:val="24"/>
        </w:rPr>
      </w:pPr>
      <w:r w:rsidRPr="0031724B">
        <w:rPr>
          <w:b/>
          <w:sz w:val="24"/>
          <w:szCs w:val="24"/>
        </w:rPr>
        <w:lastRenderedPageBreak/>
        <w:t>Pielikums Nr.</w:t>
      </w:r>
      <w:r>
        <w:rPr>
          <w:b/>
          <w:sz w:val="24"/>
          <w:szCs w:val="24"/>
        </w:rPr>
        <w:t>2</w:t>
      </w:r>
    </w:p>
    <w:p w:rsidR="00174570" w:rsidRPr="0031724B" w:rsidRDefault="00174570" w:rsidP="00174570">
      <w:pPr>
        <w:ind w:left="108"/>
        <w:jc w:val="right"/>
        <w:rPr>
          <w:rFonts w:eastAsia="ヒラギノ角ゴ Pro W3"/>
          <w:color w:val="000000"/>
          <w:lang w:eastAsia="ja-JP"/>
        </w:rPr>
      </w:pPr>
      <w:r w:rsidRPr="0031724B">
        <w:rPr>
          <w:rFonts w:eastAsia="ヒラギノ角ゴ Pro W3"/>
          <w:color w:val="000000"/>
          <w:lang w:eastAsia="ja-JP"/>
        </w:rPr>
        <w:t>pie 2015.gada ___.__________</w:t>
      </w:r>
    </w:p>
    <w:p w:rsidR="00174570" w:rsidRPr="0031724B" w:rsidRDefault="00174570" w:rsidP="00174570">
      <w:pPr>
        <w:ind w:left="108"/>
        <w:jc w:val="right"/>
        <w:rPr>
          <w:rFonts w:eastAsia="ヒラギノ角ゴ Pro W3"/>
          <w:color w:val="000000"/>
          <w:lang w:eastAsia="ja-JP"/>
        </w:rPr>
      </w:pPr>
      <w:r w:rsidRPr="0031724B">
        <w:rPr>
          <w:rFonts w:eastAsia="ヒラギノ角ゴ Pro W3"/>
          <w:color w:val="000000"/>
          <w:lang w:eastAsia="ja-JP"/>
        </w:rPr>
        <w:t>līguma Nr.___________</w:t>
      </w:r>
    </w:p>
    <w:p w:rsidR="009E7D10" w:rsidRDefault="009E7D10" w:rsidP="00503FA8">
      <w:pPr>
        <w:tabs>
          <w:tab w:val="left" w:pos="1809"/>
        </w:tabs>
        <w:jc w:val="both"/>
      </w:pPr>
    </w:p>
    <w:p w:rsidR="00174570" w:rsidRPr="00174570" w:rsidRDefault="00174570" w:rsidP="00174570">
      <w:pPr>
        <w:tabs>
          <w:tab w:val="left" w:pos="1809"/>
        </w:tabs>
        <w:jc w:val="center"/>
        <w:rPr>
          <w:b/>
        </w:rPr>
      </w:pPr>
      <w:r w:rsidRPr="00174570">
        <w:rPr>
          <w:b/>
        </w:rPr>
        <w:t>FINANŠU PIEDĀVĀJUMS</w:t>
      </w:r>
    </w:p>
    <w:p w:rsidR="00174570" w:rsidRDefault="00174570" w:rsidP="00174570">
      <w:pPr>
        <w:tabs>
          <w:tab w:val="left" w:pos="1809"/>
        </w:tabs>
        <w:jc w:val="center"/>
      </w:pPr>
    </w:p>
    <w:p w:rsidR="00174570" w:rsidRDefault="00174570" w:rsidP="00174570">
      <w:pPr>
        <w:tabs>
          <w:tab w:val="right" w:pos="9072"/>
        </w:tabs>
        <w:jc w:val="center"/>
        <w:rPr>
          <w:b/>
        </w:rPr>
      </w:pPr>
    </w:p>
    <w:p w:rsidR="00174570" w:rsidRDefault="00174570" w:rsidP="00174570">
      <w:pPr>
        <w:tabs>
          <w:tab w:val="right" w:pos="9072"/>
        </w:tabs>
        <w:jc w:val="center"/>
        <w:rPr>
          <w:b/>
        </w:rPr>
      </w:pPr>
    </w:p>
    <w:tbl>
      <w:tblPr>
        <w:tblW w:w="9238" w:type="dxa"/>
        <w:tblLayout w:type="fixed"/>
        <w:tblLook w:val="0000"/>
      </w:tblPr>
      <w:tblGrid>
        <w:gridCol w:w="288"/>
        <w:gridCol w:w="3973"/>
        <w:gridCol w:w="137"/>
        <w:gridCol w:w="252"/>
        <w:gridCol w:w="3872"/>
        <w:gridCol w:w="716"/>
      </w:tblGrid>
      <w:tr w:rsidR="00174570" w:rsidRPr="00570A71" w:rsidTr="00177A69">
        <w:trPr>
          <w:gridBefore w:val="1"/>
          <w:wBefore w:w="288" w:type="dxa"/>
        </w:trPr>
        <w:tc>
          <w:tcPr>
            <w:tcW w:w="4110" w:type="dxa"/>
            <w:gridSpan w:val="2"/>
          </w:tcPr>
          <w:p w:rsidR="00174570" w:rsidRPr="00570A71" w:rsidRDefault="00174570" w:rsidP="00177A69">
            <w:pPr>
              <w:tabs>
                <w:tab w:val="left" w:pos="8662"/>
              </w:tabs>
              <w:rPr>
                <w:b/>
              </w:rPr>
            </w:pPr>
            <w:r w:rsidRPr="00570A71">
              <w:rPr>
                <w:b/>
              </w:rPr>
              <w:t>PASŪTĪTĀJS</w:t>
            </w:r>
          </w:p>
        </w:tc>
        <w:tc>
          <w:tcPr>
            <w:tcW w:w="252" w:type="dxa"/>
          </w:tcPr>
          <w:p w:rsidR="00174570" w:rsidRPr="00570A71" w:rsidRDefault="00174570" w:rsidP="00177A69">
            <w:pPr>
              <w:pStyle w:val="Header"/>
              <w:rPr>
                <w:b/>
              </w:rPr>
            </w:pPr>
          </w:p>
        </w:tc>
        <w:tc>
          <w:tcPr>
            <w:tcW w:w="4588" w:type="dxa"/>
            <w:gridSpan w:val="2"/>
          </w:tcPr>
          <w:p w:rsidR="00174570" w:rsidRPr="00570A71" w:rsidRDefault="000F7A42" w:rsidP="00177A69">
            <w:pPr>
              <w:pStyle w:val="Header"/>
            </w:pPr>
            <w:r>
              <w:rPr>
                <w:b/>
              </w:rPr>
              <w:t>PIEGĀDĀTĀJS</w:t>
            </w:r>
            <w:r w:rsidR="00174570" w:rsidRPr="00570A71">
              <w:rPr>
                <w:b/>
              </w:rPr>
              <w:t>:</w:t>
            </w:r>
          </w:p>
        </w:tc>
      </w:tr>
      <w:tr w:rsidR="00174570" w:rsidRPr="00570A71" w:rsidTr="00177A69">
        <w:tblPrEx>
          <w:tblLook w:val="04A0"/>
        </w:tblPrEx>
        <w:trPr>
          <w:gridAfter w:val="1"/>
          <w:wAfter w:w="716" w:type="dxa"/>
        </w:trPr>
        <w:tc>
          <w:tcPr>
            <w:tcW w:w="4261" w:type="dxa"/>
            <w:gridSpan w:val="2"/>
          </w:tcPr>
          <w:p w:rsidR="00174570" w:rsidRPr="00570A71" w:rsidRDefault="00174570" w:rsidP="00177A69">
            <w:pPr>
              <w:jc w:val="both"/>
              <w:rPr>
                <w:b/>
              </w:rPr>
            </w:pPr>
            <w:r w:rsidRPr="00570A71">
              <w:rPr>
                <w:b/>
              </w:rPr>
              <w:t>Savienība:</w:t>
            </w:r>
          </w:p>
          <w:p w:rsidR="00174570" w:rsidRPr="00570A71" w:rsidRDefault="00174570" w:rsidP="00177A69">
            <w:pPr>
              <w:jc w:val="both"/>
            </w:pPr>
            <w:r w:rsidRPr="00570A71">
              <w:t>Biedrība „Latvijas Basketbola Savienība”</w:t>
            </w:r>
          </w:p>
          <w:p w:rsidR="00174570" w:rsidRPr="00570A71" w:rsidRDefault="00174570" w:rsidP="00177A69">
            <w:pPr>
              <w:jc w:val="both"/>
            </w:pPr>
            <w:proofErr w:type="spellStart"/>
            <w:r w:rsidRPr="00570A71">
              <w:t>Reģ.nr</w:t>
            </w:r>
            <w:proofErr w:type="spellEnd"/>
            <w:r w:rsidRPr="00570A71">
              <w:t>. 40008025619</w:t>
            </w:r>
          </w:p>
          <w:p w:rsidR="00174570" w:rsidRPr="00570A71" w:rsidRDefault="00174570" w:rsidP="00177A69">
            <w:pPr>
              <w:jc w:val="both"/>
            </w:pPr>
            <w:r w:rsidRPr="00570A71">
              <w:t>Skanstes iela 54, Rīga, Latvija, LV-1013</w:t>
            </w:r>
          </w:p>
          <w:p w:rsidR="00174570" w:rsidRPr="00570A71" w:rsidRDefault="00174570" w:rsidP="00177A69">
            <w:pPr>
              <w:jc w:val="both"/>
            </w:pPr>
            <w:r w:rsidRPr="00570A71">
              <w:t xml:space="preserve">Banka: AS </w:t>
            </w:r>
            <w:r w:rsidR="000F7A42">
              <w:t>SWEDBANK</w:t>
            </w:r>
          </w:p>
          <w:p w:rsidR="00174570" w:rsidRPr="00570A71" w:rsidRDefault="00174570" w:rsidP="00177A69">
            <w:pPr>
              <w:jc w:val="both"/>
            </w:pPr>
            <w:r w:rsidRPr="00570A71">
              <w:t>Konta nr.: LV16HABA0551005328715</w:t>
            </w:r>
          </w:p>
          <w:p w:rsidR="00174570" w:rsidRPr="00570A71" w:rsidRDefault="00174570" w:rsidP="00177A69">
            <w:pPr>
              <w:jc w:val="both"/>
            </w:pPr>
          </w:p>
          <w:p w:rsidR="00174570" w:rsidRPr="00570A71" w:rsidRDefault="00174570" w:rsidP="00177A69">
            <w:pPr>
              <w:jc w:val="both"/>
            </w:pPr>
            <w:r w:rsidRPr="00570A71">
              <w:t>Ģenerālsekretārs</w:t>
            </w:r>
          </w:p>
          <w:p w:rsidR="00174570" w:rsidRPr="00570A71" w:rsidRDefault="00174570" w:rsidP="00177A69">
            <w:pPr>
              <w:jc w:val="both"/>
            </w:pPr>
          </w:p>
          <w:p w:rsidR="00174570" w:rsidRPr="00570A71" w:rsidRDefault="00174570" w:rsidP="00177A69">
            <w:pPr>
              <w:jc w:val="both"/>
            </w:pPr>
            <w:r w:rsidRPr="00570A71">
              <w:t>________________/ E.Šneps/</w:t>
            </w:r>
          </w:p>
          <w:p w:rsidR="00174570" w:rsidRPr="00570A71" w:rsidRDefault="00174570" w:rsidP="00177A69">
            <w:pPr>
              <w:jc w:val="both"/>
            </w:pPr>
          </w:p>
        </w:tc>
        <w:tc>
          <w:tcPr>
            <w:tcW w:w="4261" w:type="dxa"/>
            <w:gridSpan w:val="3"/>
          </w:tcPr>
          <w:p w:rsidR="00174570" w:rsidRPr="00224CD3" w:rsidRDefault="00174570" w:rsidP="00177A69">
            <w:pPr>
              <w:pStyle w:val="Title"/>
              <w:jc w:val="left"/>
              <w:rPr>
                <w:rFonts w:ascii="Times New Roman" w:hAnsi="Times New Roman"/>
                <w:b/>
                <w:sz w:val="24"/>
                <w:szCs w:val="24"/>
              </w:rPr>
            </w:pPr>
            <w:r w:rsidRPr="00224CD3">
              <w:rPr>
                <w:rFonts w:ascii="Times New Roman" w:hAnsi="Times New Roman"/>
                <w:b/>
                <w:sz w:val="24"/>
                <w:szCs w:val="24"/>
              </w:rPr>
              <w:t>Pretendents</w:t>
            </w:r>
          </w:p>
          <w:p w:rsidR="00174570" w:rsidRPr="00224CD3" w:rsidRDefault="00174570" w:rsidP="00177A69">
            <w:pPr>
              <w:pStyle w:val="Title"/>
              <w:jc w:val="left"/>
              <w:rPr>
                <w:rFonts w:ascii="Times New Roman" w:hAnsi="Times New Roman"/>
                <w:iCs/>
                <w:sz w:val="24"/>
                <w:szCs w:val="24"/>
              </w:rPr>
            </w:pPr>
            <w:r w:rsidRPr="00224CD3">
              <w:rPr>
                <w:rFonts w:ascii="Times New Roman" w:hAnsi="Times New Roman"/>
                <w:iCs/>
                <w:sz w:val="24"/>
                <w:szCs w:val="24"/>
              </w:rPr>
              <w:t>Adrese</w:t>
            </w:r>
          </w:p>
          <w:p w:rsidR="00174570" w:rsidRPr="00224CD3" w:rsidRDefault="00174570" w:rsidP="00177A69">
            <w:pPr>
              <w:pStyle w:val="Title"/>
              <w:ind w:left="5760" w:hanging="5760"/>
              <w:jc w:val="left"/>
              <w:rPr>
                <w:rFonts w:ascii="Times New Roman" w:hAnsi="Times New Roman"/>
                <w:sz w:val="24"/>
                <w:szCs w:val="24"/>
              </w:rPr>
            </w:pPr>
            <w:r w:rsidRPr="00224CD3">
              <w:rPr>
                <w:rFonts w:ascii="Times New Roman" w:hAnsi="Times New Roman"/>
                <w:sz w:val="24"/>
                <w:szCs w:val="24"/>
              </w:rPr>
              <w:t xml:space="preserve">Reģ. Nr. </w:t>
            </w:r>
          </w:p>
          <w:p w:rsidR="00174570" w:rsidRPr="00224CD3" w:rsidRDefault="00174570" w:rsidP="00177A69">
            <w:pPr>
              <w:pStyle w:val="Title"/>
              <w:jc w:val="left"/>
              <w:rPr>
                <w:rFonts w:ascii="Times New Roman" w:hAnsi="Times New Roman"/>
                <w:sz w:val="24"/>
                <w:szCs w:val="24"/>
              </w:rPr>
            </w:pPr>
            <w:r w:rsidRPr="00224CD3">
              <w:rPr>
                <w:rFonts w:ascii="Times New Roman" w:hAnsi="Times New Roman"/>
                <w:sz w:val="24"/>
                <w:szCs w:val="24"/>
              </w:rPr>
              <w:t xml:space="preserve">Banka: A/S </w:t>
            </w:r>
          </w:p>
          <w:p w:rsidR="00174570" w:rsidRPr="00224CD3" w:rsidRDefault="00174570" w:rsidP="00177A69">
            <w:pPr>
              <w:pStyle w:val="Title"/>
              <w:jc w:val="left"/>
              <w:rPr>
                <w:rFonts w:ascii="Times New Roman" w:hAnsi="Times New Roman"/>
                <w:sz w:val="24"/>
                <w:szCs w:val="24"/>
              </w:rPr>
            </w:pPr>
            <w:r w:rsidRPr="00224CD3">
              <w:rPr>
                <w:rFonts w:ascii="Times New Roman" w:hAnsi="Times New Roman"/>
                <w:sz w:val="24"/>
                <w:szCs w:val="24"/>
              </w:rPr>
              <w:t xml:space="preserve">Bankas kods </w:t>
            </w:r>
          </w:p>
          <w:p w:rsidR="00174570" w:rsidRPr="00224CD3" w:rsidRDefault="00174570" w:rsidP="00177A69">
            <w:pPr>
              <w:pStyle w:val="Title"/>
              <w:jc w:val="left"/>
              <w:rPr>
                <w:rFonts w:ascii="Times New Roman" w:hAnsi="Times New Roman"/>
                <w:sz w:val="24"/>
                <w:szCs w:val="24"/>
              </w:rPr>
            </w:pPr>
            <w:r w:rsidRPr="00224CD3">
              <w:rPr>
                <w:rFonts w:ascii="Times New Roman" w:hAnsi="Times New Roman"/>
                <w:sz w:val="24"/>
                <w:szCs w:val="24"/>
              </w:rPr>
              <w:t>Konta Nr.</w:t>
            </w:r>
          </w:p>
          <w:p w:rsidR="00174570" w:rsidRPr="00224CD3" w:rsidRDefault="00174570" w:rsidP="00177A69">
            <w:pPr>
              <w:pStyle w:val="Title"/>
              <w:jc w:val="left"/>
              <w:rPr>
                <w:rFonts w:ascii="Times New Roman" w:hAnsi="Times New Roman"/>
                <w:sz w:val="24"/>
                <w:szCs w:val="24"/>
              </w:rPr>
            </w:pPr>
          </w:p>
          <w:p w:rsidR="00174570" w:rsidRPr="00224CD3" w:rsidRDefault="00174570" w:rsidP="00177A69">
            <w:pPr>
              <w:pStyle w:val="Title"/>
              <w:jc w:val="left"/>
              <w:rPr>
                <w:rFonts w:ascii="Times New Roman" w:hAnsi="Times New Roman"/>
                <w:sz w:val="24"/>
                <w:szCs w:val="24"/>
              </w:rPr>
            </w:pPr>
            <w:r w:rsidRPr="00224CD3">
              <w:rPr>
                <w:rFonts w:ascii="Times New Roman" w:hAnsi="Times New Roman"/>
                <w:sz w:val="24"/>
                <w:szCs w:val="24"/>
              </w:rPr>
              <w:t>Amata nosaukums</w:t>
            </w:r>
            <w:proofErr w:type="gramStart"/>
            <w:r w:rsidRPr="00224CD3">
              <w:rPr>
                <w:rFonts w:ascii="Times New Roman" w:hAnsi="Times New Roman"/>
                <w:sz w:val="24"/>
                <w:szCs w:val="24"/>
              </w:rPr>
              <w:t xml:space="preserve">   </w:t>
            </w:r>
            <w:proofErr w:type="gramEnd"/>
            <w:r w:rsidRPr="00224CD3">
              <w:rPr>
                <w:rFonts w:ascii="Times New Roman" w:hAnsi="Times New Roman"/>
                <w:sz w:val="24"/>
                <w:szCs w:val="24"/>
              </w:rPr>
              <w:t xml:space="preserve">_____________ </w:t>
            </w:r>
          </w:p>
          <w:p w:rsidR="00174570" w:rsidRPr="00224CD3" w:rsidRDefault="00174570" w:rsidP="00177A69">
            <w:pPr>
              <w:pStyle w:val="Title"/>
              <w:jc w:val="left"/>
              <w:rPr>
                <w:rFonts w:ascii="Times New Roman" w:hAnsi="Times New Roman"/>
                <w:sz w:val="24"/>
                <w:szCs w:val="24"/>
              </w:rPr>
            </w:pPr>
          </w:p>
          <w:p w:rsidR="00174570" w:rsidRPr="00224CD3" w:rsidRDefault="00174570" w:rsidP="00177A69">
            <w:pPr>
              <w:pStyle w:val="Title"/>
              <w:jc w:val="left"/>
              <w:rPr>
                <w:rFonts w:ascii="Times New Roman" w:hAnsi="Times New Roman"/>
                <w:sz w:val="24"/>
                <w:szCs w:val="24"/>
              </w:rPr>
            </w:pPr>
            <w:r w:rsidRPr="00224CD3">
              <w:rPr>
                <w:rFonts w:ascii="Times New Roman" w:hAnsi="Times New Roman"/>
                <w:sz w:val="24"/>
                <w:szCs w:val="24"/>
              </w:rPr>
              <w:t>_________________________/______/</w:t>
            </w:r>
          </w:p>
          <w:p w:rsidR="00174570" w:rsidRPr="00224CD3" w:rsidRDefault="00174570" w:rsidP="00177A69">
            <w:pPr>
              <w:pStyle w:val="Title"/>
              <w:jc w:val="left"/>
              <w:rPr>
                <w:rFonts w:ascii="Times New Roman" w:hAnsi="Times New Roman"/>
                <w:sz w:val="24"/>
                <w:szCs w:val="24"/>
              </w:rPr>
            </w:pPr>
          </w:p>
          <w:p w:rsidR="00174570" w:rsidRDefault="00174570" w:rsidP="00177A69">
            <w:pPr>
              <w:spacing w:before="240" w:line="300" w:lineRule="exact"/>
              <w:jc w:val="both"/>
            </w:pPr>
          </w:p>
          <w:p w:rsidR="00174570" w:rsidRDefault="00174570" w:rsidP="00177A69">
            <w:pPr>
              <w:spacing w:before="240" w:line="300" w:lineRule="exact"/>
              <w:jc w:val="both"/>
            </w:pPr>
          </w:p>
          <w:p w:rsidR="00174570" w:rsidRPr="00570A71" w:rsidRDefault="00174570" w:rsidP="00177A69">
            <w:pPr>
              <w:spacing w:before="240" w:line="300" w:lineRule="exact"/>
              <w:jc w:val="both"/>
            </w:pPr>
          </w:p>
        </w:tc>
      </w:tr>
    </w:tbl>
    <w:p w:rsidR="00174570" w:rsidRPr="009F66B9" w:rsidRDefault="00174570" w:rsidP="00174570">
      <w:pPr>
        <w:tabs>
          <w:tab w:val="left" w:pos="1809"/>
        </w:tabs>
      </w:pPr>
    </w:p>
    <w:sectPr w:rsidR="00174570" w:rsidRPr="009F66B9" w:rsidSect="002D3D2F">
      <w:footerReference w:type="default" r:id="rId8"/>
      <w:pgSz w:w="11906" w:h="16838"/>
      <w:pgMar w:top="851" w:right="851" w:bottom="709" w:left="170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F66" w:rsidRDefault="00977F66">
      <w:r>
        <w:separator/>
      </w:r>
    </w:p>
  </w:endnote>
  <w:endnote w:type="continuationSeparator" w:id="0">
    <w:p w:rsidR="00977F66" w:rsidRDefault="00977F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charset w:val="00"/>
    <w:family w:val="auto"/>
    <w:pitch w:val="default"/>
    <w:sig w:usb0="00000000" w:usb1="00000000" w:usb2="00000000" w:usb3="00000000" w:csb0="00000000"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Times">
    <w:altName w:val="Courier New"/>
    <w:charset w:val="00"/>
    <w:family w:val="auto"/>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Consolas">
    <w:panose1 w:val="020B0609020204030204"/>
    <w:charset w:val="BA"/>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BC5" w:rsidRDefault="00E54F90" w:rsidP="00BB33ED">
    <w:pPr>
      <w:pStyle w:val="Footer"/>
      <w:jc w:val="center"/>
    </w:pPr>
    <w:fldSimple w:instr=" PAGE   \* MERGEFORMAT ">
      <w:r w:rsidR="00647DFE">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F66" w:rsidRDefault="00977F66">
      <w:r>
        <w:separator/>
      </w:r>
    </w:p>
  </w:footnote>
  <w:footnote w:type="continuationSeparator" w:id="0">
    <w:p w:rsidR="00977F66" w:rsidRDefault="00977F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9D66DEAC"/>
    <w:name w:val="WW8Num4"/>
    <w:lvl w:ilvl="0">
      <w:start w:val="1"/>
      <w:numFmt w:val="decimal"/>
      <w:lvlText w:val="%1."/>
      <w:lvlJc w:val="left"/>
      <w:pPr>
        <w:tabs>
          <w:tab w:val="num" w:pos="573"/>
        </w:tabs>
        <w:ind w:left="573" w:hanging="360"/>
      </w:pPr>
    </w:lvl>
    <w:lvl w:ilvl="1">
      <w:start w:val="2"/>
      <w:numFmt w:val="decimal"/>
      <w:isLgl/>
      <w:lvlText w:val="%1.%2."/>
      <w:lvlJc w:val="left"/>
      <w:pPr>
        <w:tabs>
          <w:tab w:val="num" w:pos="720"/>
        </w:tabs>
        <w:ind w:left="720" w:hanging="360"/>
      </w:pPr>
      <w:rPr>
        <w:color w:val="auto"/>
      </w:rPr>
    </w:lvl>
    <w:lvl w:ilvl="2">
      <w:start w:val="1"/>
      <w:numFmt w:val="decimal"/>
      <w:isLgl/>
      <w:lvlText w:val="%1.%2.%3."/>
      <w:lvlJc w:val="left"/>
      <w:pPr>
        <w:tabs>
          <w:tab w:val="num" w:pos="1227"/>
        </w:tabs>
        <w:ind w:left="1227" w:hanging="720"/>
      </w:pPr>
      <w:rPr>
        <w:color w:val="auto"/>
      </w:rPr>
    </w:lvl>
    <w:lvl w:ilvl="3">
      <w:start w:val="1"/>
      <w:numFmt w:val="decimal"/>
      <w:isLgl/>
      <w:lvlText w:val="%1.%2.%3.%4."/>
      <w:lvlJc w:val="left"/>
      <w:pPr>
        <w:tabs>
          <w:tab w:val="num" w:pos="1374"/>
        </w:tabs>
        <w:ind w:left="1374" w:hanging="720"/>
      </w:pPr>
      <w:rPr>
        <w:color w:val="auto"/>
      </w:rPr>
    </w:lvl>
    <w:lvl w:ilvl="4">
      <w:start w:val="1"/>
      <w:numFmt w:val="decimal"/>
      <w:isLgl/>
      <w:lvlText w:val="%1.%2.%3.%4.%5."/>
      <w:lvlJc w:val="left"/>
      <w:pPr>
        <w:tabs>
          <w:tab w:val="num" w:pos="1881"/>
        </w:tabs>
        <w:ind w:left="1881" w:hanging="1080"/>
      </w:pPr>
      <w:rPr>
        <w:color w:val="auto"/>
      </w:rPr>
    </w:lvl>
    <w:lvl w:ilvl="5">
      <w:start w:val="1"/>
      <w:numFmt w:val="decimal"/>
      <w:isLgl/>
      <w:lvlText w:val="%1.%2.%3.%4.%5.%6."/>
      <w:lvlJc w:val="left"/>
      <w:pPr>
        <w:tabs>
          <w:tab w:val="num" w:pos="2028"/>
        </w:tabs>
        <w:ind w:left="2028" w:hanging="1080"/>
      </w:pPr>
      <w:rPr>
        <w:color w:val="auto"/>
      </w:rPr>
    </w:lvl>
    <w:lvl w:ilvl="6">
      <w:start w:val="1"/>
      <w:numFmt w:val="decimal"/>
      <w:isLgl/>
      <w:lvlText w:val="%1.%2.%3.%4.%5.%6.%7."/>
      <w:lvlJc w:val="left"/>
      <w:pPr>
        <w:tabs>
          <w:tab w:val="num" w:pos="2535"/>
        </w:tabs>
        <w:ind w:left="2535" w:hanging="1440"/>
      </w:pPr>
      <w:rPr>
        <w:color w:val="auto"/>
      </w:rPr>
    </w:lvl>
    <w:lvl w:ilvl="7">
      <w:start w:val="1"/>
      <w:numFmt w:val="decimal"/>
      <w:isLgl/>
      <w:lvlText w:val="%1.%2.%3.%4.%5.%6.%7.%8."/>
      <w:lvlJc w:val="left"/>
      <w:pPr>
        <w:tabs>
          <w:tab w:val="num" w:pos="2682"/>
        </w:tabs>
        <w:ind w:left="2682" w:hanging="1440"/>
      </w:pPr>
      <w:rPr>
        <w:color w:val="auto"/>
      </w:rPr>
    </w:lvl>
    <w:lvl w:ilvl="8">
      <w:start w:val="1"/>
      <w:numFmt w:val="decimal"/>
      <w:isLgl/>
      <w:lvlText w:val="%1.%2.%3.%4.%5.%6.%7.%8.%9."/>
      <w:lvlJc w:val="left"/>
      <w:pPr>
        <w:tabs>
          <w:tab w:val="num" w:pos="3189"/>
        </w:tabs>
        <w:ind w:left="3189" w:hanging="1800"/>
      </w:pPr>
      <w:rPr>
        <w:color w:val="auto"/>
      </w:rPr>
    </w:lvl>
  </w:abstractNum>
  <w:abstractNum w:abstractNumId="1">
    <w:nsid w:val="00000006"/>
    <w:multiLevelType w:val="multilevel"/>
    <w:tmpl w:val="1B26FE4E"/>
    <w:name w:val="WW8Num12"/>
    <w:lvl w:ilvl="0">
      <w:start w:val="1"/>
      <w:numFmt w:val="decimal"/>
      <w:lvlText w:val="%1."/>
      <w:lvlJc w:val="left"/>
      <w:pPr>
        <w:tabs>
          <w:tab w:val="num" w:pos="0"/>
        </w:tabs>
        <w:ind w:left="360" w:hanging="360"/>
      </w:pPr>
      <w:rPr>
        <w:sz w:val="24"/>
        <w:szCs w:val="24"/>
      </w:rPr>
    </w:lvl>
    <w:lvl w:ilvl="1">
      <w:start w:val="1"/>
      <w:numFmt w:val="decimal"/>
      <w:lvlText w:val="%1.%2."/>
      <w:lvlJc w:val="left"/>
      <w:pPr>
        <w:tabs>
          <w:tab w:val="num" w:pos="0"/>
        </w:tabs>
        <w:ind w:left="792" w:hanging="432"/>
      </w:pPr>
      <w:rPr>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9"/>
    <w:multiLevelType w:val="multilevel"/>
    <w:tmpl w:val="3E20B45E"/>
    <w:name w:val="WW8Num35"/>
    <w:lvl w:ilvl="0">
      <w:start w:val="1"/>
      <w:numFmt w:val="decimal"/>
      <w:lvlText w:val="%1."/>
      <w:lvlJc w:val="left"/>
      <w:pPr>
        <w:tabs>
          <w:tab w:val="num" w:pos="786"/>
        </w:tabs>
        <w:ind w:left="786" w:hanging="360"/>
      </w:pPr>
    </w:lvl>
    <w:lvl w:ilvl="1">
      <w:start w:val="1"/>
      <w:numFmt w:val="decimal"/>
      <w:isLgl/>
      <w:lvlText w:val="%1.%2."/>
      <w:lvlJc w:val="left"/>
      <w:pPr>
        <w:tabs>
          <w:tab w:val="num" w:pos="786"/>
        </w:tabs>
        <w:ind w:left="786" w:hanging="360"/>
      </w:p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146"/>
        </w:tabs>
        <w:ind w:left="1146" w:hanging="720"/>
      </w:pPr>
    </w:lvl>
    <w:lvl w:ilvl="4">
      <w:start w:val="1"/>
      <w:numFmt w:val="decimal"/>
      <w:isLgl/>
      <w:lvlText w:val="%1.%2.%3.%4.%5."/>
      <w:lvlJc w:val="left"/>
      <w:pPr>
        <w:tabs>
          <w:tab w:val="num" w:pos="1506"/>
        </w:tabs>
        <w:ind w:left="1506" w:hanging="1080"/>
      </w:pPr>
    </w:lvl>
    <w:lvl w:ilvl="5">
      <w:start w:val="1"/>
      <w:numFmt w:val="decimal"/>
      <w:isLgl/>
      <w:lvlText w:val="%1.%2.%3.%4.%5.%6."/>
      <w:lvlJc w:val="left"/>
      <w:pPr>
        <w:tabs>
          <w:tab w:val="num" w:pos="1506"/>
        </w:tabs>
        <w:ind w:left="1506" w:hanging="1080"/>
      </w:pPr>
    </w:lvl>
    <w:lvl w:ilvl="6">
      <w:start w:val="1"/>
      <w:numFmt w:val="decimal"/>
      <w:isLgl/>
      <w:lvlText w:val="%1.%2.%3.%4.%5.%6.%7."/>
      <w:lvlJc w:val="left"/>
      <w:pPr>
        <w:tabs>
          <w:tab w:val="num" w:pos="1866"/>
        </w:tabs>
        <w:ind w:left="1866" w:hanging="1440"/>
      </w:pPr>
    </w:lvl>
    <w:lvl w:ilvl="7">
      <w:start w:val="1"/>
      <w:numFmt w:val="decimal"/>
      <w:isLgl/>
      <w:lvlText w:val="%1.%2.%3.%4.%5.%6.%7.%8."/>
      <w:lvlJc w:val="left"/>
      <w:pPr>
        <w:tabs>
          <w:tab w:val="num" w:pos="1866"/>
        </w:tabs>
        <w:ind w:left="1866" w:hanging="1440"/>
      </w:pPr>
    </w:lvl>
    <w:lvl w:ilvl="8">
      <w:start w:val="1"/>
      <w:numFmt w:val="decimal"/>
      <w:isLgl/>
      <w:lvlText w:val="%1.%2.%3.%4.%5.%6.%7.%8.%9."/>
      <w:lvlJc w:val="left"/>
      <w:pPr>
        <w:tabs>
          <w:tab w:val="num" w:pos="2226"/>
        </w:tabs>
        <w:ind w:left="2226" w:hanging="1800"/>
      </w:pPr>
    </w:lvl>
  </w:abstractNum>
  <w:abstractNum w:abstractNumId="3">
    <w:nsid w:val="077379DD"/>
    <w:multiLevelType w:val="multilevel"/>
    <w:tmpl w:val="DD1AEB2A"/>
    <w:name w:val="WW8Num42"/>
    <w:lvl w:ilvl="0">
      <w:start w:val="4"/>
      <w:numFmt w:val="decimal"/>
      <w:lvlText w:val="%1."/>
      <w:lvlJc w:val="left"/>
      <w:pPr>
        <w:tabs>
          <w:tab w:val="num" w:pos="573"/>
        </w:tabs>
        <w:ind w:left="573" w:hanging="360"/>
      </w:pPr>
      <w:rPr>
        <w:rFonts w:hint="default"/>
        <w:b w:val="0"/>
      </w:rPr>
    </w:lvl>
    <w:lvl w:ilvl="1">
      <w:start w:val="2"/>
      <w:numFmt w:val="decimal"/>
      <w:isLgl/>
      <w:lvlText w:val="%1.%2."/>
      <w:lvlJc w:val="left"/>
      <w:pPr>
        <w:tabs>
          <w:tab w:val="num" w:pos="720"/>
        </w:tabs>
        <w:ind w:left="720" w:hanging="360"/>
      </w:pPr>
      <w:rPr>
        <w:rFonts w:hint="default"/>
        <w:color w:val="auto"/>
      </w:rPr>
    </w:lvl>
    <w:lvl w:ilvl="2">
      <w:start w:val="1"/>
      <w:numFmt w:val="decimal"/>
      <w:isLgl/>
      <w:lvlText w:val="%1.%2.%3."/>
      <w:lvlJc w:val="left"/>
      <w:pPr>
        <w:tabs>
          <w:tab w:val="num" w:pos="1227"/>
        </w:tabs>
        <w:ind w:left="1227" w:hanging="720"/>
      </w:pPr>
      <w:rPr>
        <w:rFonts w:hint="default"/>
        <w:color w:val="auto"/>
      </w:rPr>
    </w:lvl>
    <w:lvl w:ilvl="3">
      <w:start w:val="1"/>
      <w:numFmt w:val="decimal"/>
      <w:isLgl/>
      <w:lvlText w:val="%1.%2.%3.%4."/>
      <w:lvlJc w:val="left"/>
      <w:pPr>
        <w:tabs>
          <w:tab w:val="num" w:pos="1374"/>
        </w:tabs>
        <w:ind w:left="1374" w:hanging="720"/>
      </w:pPr>
      <w:rPr>
        <w:rFonts w:hint="default"/>
        <w:color w:val="auto"/>
      </w:rPr>
    </w:lvl>
    <w:lvl w:ilvl="4">
      <w:start w:val="1"/>
      <w:numFmt w:val="decimal"/>
      <w:isLgl/>
      <w:lvlText w:val="%1.%2.%3.%4.%5."/>
      <w:lvlJc w:val="left"/>
      <w:pPr>
        <w:tabs>
          <w:tab w:val="num" w:pos="1881"/>
        </w:tabs>
        <w:ind w:left="1881" w:hanging="1080"/>
      </w:pPr>
      <w:rPr>
        <w:rFonts w:hint="default"/>
        <w:color w:val="auto"/>
      </w:rPr>
    </w:lvl>
    <w:lvl w:ilvl="5">
      <w:start w:val="1"/>
      <w:numFmt w:val="decimal"/>
      <w:isLgl/>
      <w:lvlText w:val="%1.%2.%3.%4.%5.%6."/>
      <w:lvlJc w:val="left"/>
      <w:pPr>
        <w:tabs>
          <w:tab w:val="num" w:pos="2028"/>
        </w:tabs>
        <w:ind w:left="2028" w:hanging="1080"/>
      </w:pPr>
      <w:rPr>
        <w:rFonts w:hint="default"/>
        <w:color w:val="auto"/>
      </w:rPr>
    </w:lvl>
    <w:lvl w:ilvl="6">
      <w:start w:val="1"/>
      <w:numFmt w:val="decimal"/>
      <w:isLgl/>
      <w:lvlText w:val="%1.%2.%3.%4.%5.%6.%7."/>
      <w:lvlJc w:val="left"/>
      <w:pPr>
        <w:tabs>
          <w:tab w:val="num" w:pos="2535"/>
        </w:tabs>
        <w:ind w:left="2535" w:hanging="1440"/>
      </w:pPr>
      <w:rPr>
        <w:rFonts w:hint="default"/>
        <w:color w:val="auto"/>
      </w:rPr>
    </w:lvl>
    <w:lvl w:ilvl="7">
      <w:start w:val="1"/>
      <w:numFmt w:val="decimal"/>
      <w:isLgl/>
      <w:lvlText w:val="%1.%2.%3.%4.%5.%6.%7.%8."/>
      <w:lvlJc w:val="left"/>
      <w:pPr>
        <w:tabs>
          <w:tab w:val="num" w:pos="2682"/>
        </w:tabs>
        <w:ind w:left="2682" w:hanging="1440"/>
      </w:pPr>
      <w:rPr>
        <w:rFonts w:hint="default"/>
        <w:color w:val="auto"/>
      </w:rPr>
    </w:lvl>
    <w:lvl w:ilvl="8">
      <w:start w:val="1"/>
      <w:numFmt w:val="decimal"/>
      <w:isLgl/>
      <w:lvlText w:val="%1.%2.%3.%4.%5.%6.%7.%8.%9."/>
      <w:lvlJc w:val="left"/>
      <w:pPr>
        <w:tabs>
          <w:tab w:val="num" w:pos="3189"/>
        </w:tabs>
        <w:ind w:left="3189" w:hanging="1800"/>
      </w:pPr>
      <w:rPr>
        <w:rFonts w:hint="default"/>
        <w:color w:val="auto"/>
      </w:rPr>
    </w:lvl>
  </w:abstractNum>
  <w:abstractNum w:abstractNumId="4">
    <w:nsid w:val="0A0E6ABD"/>
    <w:multiLevelType w:val="multilevel"/>
    <w:tmpl w:val="205A6FCA"/>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940437"/>
    <w:multiLevelType w:val="multilevel"/>
    <w:tmpl w:val="7F72A580"/>
    <w:lvl w:ilvl="0">
      <w:start w:val="1"/>
      <w:numFmt w:val="decimal"/>
      <w:lvlText w:val="%1."/>
      <w:lvlJc w:val="left"/>
      <w:pPr>
        <w:tabs>
          <w:tab w:val="num" w:pos="712"/>
        </w:tabs>
        <w:ind w:left="712" w:hanging="570"/>
      </w:pPr>
      <w:rPr>
        <w:rFonts w:cs="Times New Roman"/>
        <w:b w:val="0"/>
        <w:i w:val="0"/>
      </w:rPr>
    </w:lvl>
    <w:lvl w:ilvl="1">
      <w:start w:val="1"/>
      <w:numFmt w:val="decimal"/>
      <w:lvlText w:val="%1.%2."/>
      <w:lvlJc w:val="left"/>
      <w:pPr>
        <w:tabs>
          <w:tab w:val="num" w:pos="990"/>
        </w:tabs>
        <w:ind w:left="990" w:hanging="570"/>
      </w:pPr>
      <w:rPr>
        <w:rFonts w:cs="Times New Roman" w:hint="default"/>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1980"/>
        </w:tabs>
        <w:ind w:left="1980" w:hanging="72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180"/>
        </w:tabs>
        <w:ind w:left="318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80"/>
        </w:tabs>
        <w:ind w:left="4380" w:hanging="144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6">
    <w:nsid w:val="0FB72383"/>
    <w:multiLevelType w:val="multilevel"/>
    <w:tmpl w:val="0AB4F0DC"/>
    <w:lvl w:ilvl="0">
      <w:start w:val="1"/>
      <w:numFmt w:val="decimal"/>
      <w:lvlText w:val="%1."/>
      <w:lvlJc w:val="left"/>
      <w:pPr>
        <w:tabs>
          <w:tab w:val="num" w:pos="1080"/>
        </w:tabs>
        <w:ind w:left="1080" w:hanging="360"/>
      </w:pPr>
    </w:lvl>
    <w:lvl w:ilvl="1">
      <w:start w:val="1"/>
      <w:numFmt w:val="decimal"/>
      <w:isLgl/>
      <w:lvlText w:val="%1.%2."/>
      <w:lvlJc w:val="left"/>
      <w:pPr>
        <w:ind w:left="72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108C7BCE"/>
    <w:multiLevelType w:val="multilevel"/>
    <w:tmpl w:val="3C8C25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C75BCA"/>
    <w:multiLevelType w:val="multilevel"/>
    <w:tmpl w:val="E8383C72"/>
    <w:lvl w:ilvl="0">
      <w:start w:val="1"/>
      <w:numFmt w:val="decimal"/>
      <w:lvlText w:val="%1."/>
      <w:lvlJc w:val="left"/>
      <w:pPr>
        <w:ind w:left="360" w:hanging="360"/>
      </w:pPr>
      <w:rPr>
        <w:b w:val="0"/>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DA16B14"/>
    <w:multiLevelType w:val="hybridMultilevel"/>
    <w:tmpl w:val="62A83A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215B5E79"/>
    <w:multiLevelType w:val="multilevel"/>
    <w:tmpl w:val="1DA0CD7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29624F1E"/>
    <w:multiLevelType w:val="multilevel"/>
    <w:tmpl w:val="A490D6DC"/>
    <w:lvl w:ilvl="0">
      <w:start w:val="5"/>
      <w:numFmt w:val="decimal"/>
      <w:lvlText w:val="%1."/>
      <w:lvlJc w:val="left"/>
      <w:pPr>
        <w:ind w:left="540" w:hanging="540"/>
      </w:pPr>
      <w:rPr>
        <w:rFonts w:hint="default"/>
      </w:rPr>
    </w:lvl>
    <w:lvl w:ilvl="1">
      <w:start w:val="1"/>
      <w:numFmt w:val="decimal"/>
      <w:lvlText w:val="%1.%2."/>
      <w:lvlJc w:val="left"/>
      <w:pPr>
        <w:ind w:left="930" w:hanging="54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2">
    <w:nsid w:val="2BB87643"/>
    <w:multiLevelType w:val="hybridMultilevel"/>
    <w:tmpl w:val="7D1E8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7F382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D1417B7"/>
    <w:multiLevelType w:val="hybridMultilevel"/>
    <w:tmpl w:val="B43A8F62"/>
    <w:lvl w:ilvl="0" w:tplc="7E68022C">
      <w:start w:val="2"/>
      <w:numFmt w:val="bullet"/>
      <w:lvlText w:val="-"/>
      <w:lvlJc w:val="left"/>
      <w:pPr>
        <w:ind w:left="420" w:hanging="360"/>
      </w:pPr>
      <w:rPr>
        <w:rFonts w:ascii="Times New Roman" w:eastAsia="Times-Bold"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5">
    <w:nsid w:val="370A2A6A"/>
    <w:multiLevelType w:val="hybridMultilevel"/>
    <w:tmpl w:val="A6D02414"/>
    <w:lvl w:ilvl="0" w:tplc="922639C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B3060EC"/>
    <w:multiLevelType w:val="hybridMultilevel"/>
    <w:tmpl w:val="1954169A"/>
    <w:lvl w:ilvl="0" w:tplc="E058147E">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1616D84"/>
    <w:multiLevelType w:val="multilevel"/>
    <w:tmpl w:val="6C1846D8"/>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48483418"/>
    <w:multiLevelType w:val="multilevel"/>
    <w:tmpl w:val="B4E438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1527EBD"/>
    <w:multiLevelType w:val="hybridMultilevel"/>
    <w:tmpl w:val="5A3C142E"/>
    <w:lvl w:ilvl="0" w:tplc="E058147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520E1BF3"/>
    <w:multiLevelType w:val="hybridMultilevel"/>
    <w:tmpl w:val="05D03A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55A73F2A"/>
    <w:multiLevelType w:val="hybridMultilevel"/>
    <w:tmpl w:val="20CEC130"/>
    <w:lvl w:ilvl="0" w:tplc="F55C6A8E">
      <w:start w:val="1"/>
      <w:numFmt w:val="decimal"/>
      <w:lvlText w:val="%1)"/>
      <w:lvlJc w:val="left"/>
      <w:pPr>
        <w:tabs>
          <w:tab w:val="num" w:pos="1800"/>
        </w:tabs>
        <w:ind w:left="1800" w:hanging="360"/>
      </w:pPr>
      <w:rPr>
        <w:rFonts w:hint="default"/>
      </w:rPr>
    </w:lvl>
    <w:lvl w:ilvl="1" w:tplc="04260019" w:tentative="1">
      <w:start w:val="1"/>
      <w:numFmt w:val="lowerLetter"/>
      <w:lvlText w:val="%2."/>
      <w:lvlJc w:val="left"/>
      <w:pPr>
        <w:tabs>
          <w:tab w:val="num" w:pos="2520"/>
        </w:tabs>
        <w:ind w:left="2520" w:hanging="360"/>
      </w:pPr>
    </w:lvl>
    <w:lvl w:ilvl="2" w:tplc="0426001B" w:tentative="1">
      <w:start w:val="1"/>
      <w:numFmt w:val="lowerRoman"/>
      <w:lvlText w:val="%3."/>
      <w:lvlJc w:val="right"/>
      <w:pPr>
        <w:tabs>
          <w:tab w:val="num" w:pos="3240"/>
        </w:tabs>
        <w:ind w:left="3240" w:hanging="180"/>
      </w:pPr>
    </w:lvl>
    <w:lvl w:ilvl="3" w:tplc="0426000F" w:tentative="1">
      <w:start w:val="1"/>
      <w:numFmt w:val="decimal"/>
      <w:lvlText w:val="%4."/>
      <w:lvlJc w:val="left"/>
      <w:pPr>
        <w:tabs>
          <w:tab w:val="num" w:pos="3960"/>
        </w:tabs>
        <w:ind w:left="3960" w:hanging="360"/>
      </w:pPr>
    </w:lvl>
    <w:lvl w:ilvl="4" w:tplc="04260019" w:tentative="1">
      <w:start w:val="1"/>
      <w:numFmt w:val="lowerLetter"/>
      <w:lvlText w:val="%5."/>
      <w:lvlJc w:val="left"/>
      <w:pPr>
        <w:tabs>
          <w:tab w:val="num" w:pos="4680"/>
        </w:tabs>
        <w:ind w:left="4680" w:hanging="360"/>
      </w:pPr>
    </w:lvl>
    <w:lvl w:ilvl="5" w:tplc="0426001B" w:tentative="1">
      <w:start w:val="1"/>
      <w:numFmt w:val="lowerRoman"/>
      <w:lvlText w:val="%6."/>
      <w:lvlJc w:val="right"/>
      <w:pPr>
        <w:tabs>
          <w:tab w:val="num" w:pos="5400"/>
        </w:tabs>
        <w:ind w:left="5400" w:hanging="180"/>
      </w:pPr>
    </w:lvl>
    <w:lvl w:ilvl="6" w:tplc="0426000F" w:tentative="1">
      <w:start w:val="1"/>
      <w:numFmt w:val="decimal"/>
      <w:lvlText w:val="%7."/>
      <w:lvlJc w:val="left"/>
      <w:pPr>
        <w:tabs>
          <w:tab w:val="num" w:pos="6120"/>
        </w:tabs>
        <w:ind w:left="6120" w:hanging="360"/>
      </w:pPr>
    </w:lvl>
    <w:lvl w:ilvl="7" w:tplc="04260019" w:tentative="1">
      <w:start w:val="1"/>
      <w:numFmt w:val="lowerLetter"/>
      <w:lvlText w:val="%8."/>
      <w:lvlJc w:val="left"/>
      <w:pPr>
        <w:tabs>
          <w:tab w:val="num" w:pos="6840"/>
        </w:tabs>
        <w:ind w:left="6840" w:hanging="360"/>
      </w:pPr>
    </w:lvl>
    <w:lvl w:ilvl="8" w:tplc="0426001B" w:tentative="1">
      <w:start w:val="1"/>
      <w:numFmt w:val="lowerRoman"/>
      <w:lvlText w:val="%9."/>
      <w:lvlJc w:val="right"/>
      <w:pPr>
        <w:tabs>
          <w:tab w:val="num" w:pos="7560"/>
        </w:tabs>
        <w:ind w:left="7560" w:hanging="180"/>
      </w:pPr>
    </w:lvl>
  </w:abstractNum>
  <w:abstractNum w:abstractNumId="22">
    <w:nsid w:val="587A1841"/>
    <w:multiLevelType w:val="multilevel"/>
    <w:tmpl w:val="3A38EAF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5B0D4031"/>
    <w:multiLevelType w:val="multilevel"/>
    <w:tmpl w:val="B7A4A91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5B4D6735"/>
    <w:multiLevelType w:val="multilevel"/>
    <w:tmpl w:val="F6801578"/>
    <w:lvl w:ilvl="0">
      <w:start w:val="1"/>
      <w:numFmt w:val="decimal"/>
      <w:lvlText w:val="%1."/>
      <w:lvlJc w:val="left"/>
      <w:pPr>
        <w:ind w:left="405" w:hanging="405"/>
      </w:pPr>
      <w:rPr>
        <w:rFonts w:hint="default"/>
        <w:b w:val="0"/>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nsid w:val="5C155F77"/>
    <w:multiLevelType w:val="hybridMultilevel"/>
    <w:tmpl w:val="BEBEF694"/>
    <w:lvl w:ilvl="0" w:tplc="A1BAFDBC">
      <w:start w:val="1"/>
      <w:numFmt w:val="bullet"/>
      <w:lvlText w:val="-"/>
      <w:lvlJc w:val="left"/>
      <w:pPr>
        <w:tabs>
          <w:tab w:val="num" w:pos="600"/>
        </w:tabs>
        <w:ind w:left="6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65CD470E"/>
    <w:multiLevelType w:val="hybridMultilevel"/>
    <w:tmpl w:val="DBB2F496"/>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7">
    <w:nsid w:val="6717239F"/>
    <w:multiLevelType w:val="hybridMultilevel"/>
    <w:tmpl w:val="80D266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68816CAB"/>
    <w:multiLevelType w:val="hybridMultilevel"/>
    <w:tmpl w:val="C910E2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692C0E5D"/>
    <w:multiLevelType w:val="multilevel"/>
    <w:tmpl w:val="277ADE4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A807069"/>
    <w:multiLevelType w:val="multilevel"/>
    <w:tmpl w:val="BD66947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1">
    <w:nsid w:val="7EE86494"/>
    <w:multiLevelType w:val="multilevel"/>
    <w:tmpl w:val="7054A7FA"/>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14"/>
  </w:num>
  <w:num w:numId="3">
    <w:abstractNumId w:val="4"/>
  </w:num>
  <w:num w:numId="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2"/>
  </w:num>
  <w:num w:numId="10">
    <w:abstractNumId w:val="17"/>
  </w:num>
  <w:num w:numId="11">
    <w:abstractNumId w:val="11"/>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0"/>
  </w:num>
  <w:num w:numId="15">
    <w:abstractNumId w:val="28"/>
  </w:num>
  <w:num w:numId="16">
    <w:abstractNumId w:val="15"/>
  </w:num>
  <w:num w:numId="17">
    <w:abstractNumId w:val="16"/>
  </w:num>
  <w:num w:numId="18">
    <w:abstractNumId w:val="30"/>
  </w:num>
  <w:num w:numId="19">
    <w:abstractNumId w:val="21"/>
  </w:num>
  <w:num w:numId="20">
    <w:abstractNumId w:val="18"/>
  </w:num>
  <w:num w:numId="21">
    <w:abstractNumId w:val="31"/>
  </w:num>
  <w:num w:numId="22">
    <w:abstractNumId w:val="10"/>
  </w:num>
  <w:num w:numId="23">
    <w:abstractNumId w:val="19"/>
  </w:num>
  <w:num w:numId="24">
    <w:abstractNumId w:val="8"/>
  </w:num>
  <w:num w:numId="25">
    <w:abstractNumId w:val="12"/>
  </w:num>
  <w:num w:numId="26">
    <w:abstractNumId w:val="9"/>
  </w:num>
  <w:num w:numId="27">
    <w:abstractNumId w:val="5"/>
  </w:num>
  <w:num w:numId="28">
    <w:abstractNumId w:val="6"/>
  </w:num>
  <w:num w:numId="29">
    <w:abstractNumId w:val="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918DF"/>
    <w:rsid w:val="00006BE2"/>
    <w:rsid w:val="00016F57"/>
    <w:rsid w:val="0002052D"/>
    <w:rsid w:val="0002244A"/>
    <w:rsid w:val="00022E59"/>
    <w:rsid w:val="00023B12"/>
    <w:rsid w:val="00025CB8"/>
    <w:rsid w:val="00026AD2"/>
    <w:rsid w:val="0002786F"/>
    <w:rsid w:val="00030659"/>
    <w:rsid w:val="00035BEE"/>
    <w:rsid w:val="00041DC2"/>
    <w:rsid w:val="00042061"/>
    <w:rsid w:val="000430D9"/>
    <w:rsid w:val="0004505A"/>
    <w:rsid w:val="00046B3E"/>
    <w:rsid w:val="00054D7D"/>
    <w:rsid w:val="000623A3"/>
    <w:rsid w:val="00064A77"/>
    <w:rsid w:val="00066174"/>
    <w:rsid w:val="00071902"/>
    <w:rsid w:val="0007557A"/>
    <w:rsid w:val="00075EB3"/>
    <w:rsid w:val="00077EE4"/>
    <w:rsid w:val="000838A6"/>
    <w:rsid w:val="000868DF"/>
    <w:rsid w:val="000879D6"/>
    <w:rsid w:val="00093F5B"/>
    <w:rsid w:val="00094442"/>
    <w:rsid w:val="00094995"/>
    <w:rsid w:val="00096A07"/>
    <w:rsid w:val="000A1A94"/>
    <w:rsid w:val="000A1F7A"/>
    <w:rsid w:val="000A21A1"/>
    <w:rsid w:val="000C16D6"/>
    <w:rsid w:val="000C2687"/>
    <w:rsid w:val="000C3486"/>
    <w:rsid w:val="000C7D82"/>
    <w:rsid w:val="000D3E7F"/>
    <w:rsid w:val="000E6009"/>
    <w:rsid w:val="000F075E"/>
    <w:rsid w:val="000F07A8"/>
    <w:rsid w:val="000F09EA"/>
    <w:rsid w:val="000F0B3C"/>
    <w:rsid w:val="000F20CD"/>
    <w:rsid w:val="000F5F06"/>
    <w:rsid w:val="000F761E"/>
    <w:rsid w:val="000F7A42"/>
    <w:rsid w:val="00100205"/>
    <w:rsid w:val="001106C8"/>
    <w:rsid w:val="00114C4F"/>
    <w:rsid w:val="00116E77"/>
    <w:rsid w:val="00126D3E"/>
    <w:rsid w:val="0013107E"/>
    <w:rsid w:val="00137AB4"/>
    <w:rsid w:val="0014662A"/>
    <w:rsid w:val="0015002E"/>
    <w:rsid w:val="001534F6"/>
    <w:rsid w:val="00162F84"/>
    <w:rsid w:val="0016787E"/>
    <w:rsid w:val="001704BA"/>
    <w:rsid w:val="00172DCA"/>
    <w:rsid w:val="00174570"/>
    <w:rsid w:val="00177A69"/>
    <w:rsid w:val="00181DBA"/>
    <w:rsid w:val="001840D7"/>
    <w:rsid w:val="00186D22"/>
    <w:rsid w:val="001914B8"/>
    <w:rsid w:val="001939DC"/>
    <w:rsid w:val="00194E9B"/>
    <w:rsid w:val="00196E39"/>
    <w:rsid w:val="001971E8"/>
    <w:rsid w:val="0019762D"/>
    <w:rsid w:val="00197EFC"/>
    <w:rsid w:val="001A0BE2"/>
    <w:rsid w:val="001A3C76"/>
    <w:rsid w:val="001A4C14"/>
    <w:rsid w:val="001B0331"/>
    <w:rsid w:val="001B0F07"/>
    <w:rsid w:val="001B317D"/>
    <w:rsid w:val="001B7069"/>
    <w:rsid w:val="001C70A1"/>
    <w:rsid w:val="001E000B"/>
    <w:rsid w:val="001E2B3D"/>
    <w:rsid w:val="001E4F52"/>
    <w:rsid w:val="001F13F8"/>
    <w:rsid w:val="001F1A52"/>
    <w:rsid w:val="001F79A5"/>
    <w:rsid w:val="00201DDA"/>
    <w:rsid w:val="00206802"/>
    <w:rsid w:val="002107E2"/>
    <w:rsid w:val="00216781"/>
    <w:rsid w:val="00220610"/>
    <w:rsid w:val="00224CD3"/>
    <w:rsid w:val="00226B1E"/>
    <w:rsid w:val="0023422D"/>
    <w:rsid w:val="00235008"/>
    <w:rsid w:val="002365D9"/>
    <w:rsid w:val="0024262E"/>
    <w:rsid w:val="00245DF7"/>
    <w:rsid w:val="002504E0"/>
    <w:rsid w:val="00251314"/>
    <w:rsid w:val="00251AE3"/>
    <w:rsid w:val="00251BB5"/>
    <w:rsid w:val="00253FD6"/>
    <w:rsid w:val="00256BD2"/>
    <w:rsid w:val="00260822"/>
    <w:rsid w:val="002638E6"/>
    <w:rsid w:val="00263E62"/>
    <w:rsid w:val="002659B6"/>
    <w:rsid w:val="00270343"/>
    <w:rsid w:val="00272A1F"/>
    <w:rsid w:val="002746EA"/>
    <w:rsid w:val="00275B35"/>
    <w:rsid w:val="00281DC1"/>
    <w:rsid w:val="00282743"/>
    <w:rsid w:val="0028303A"/>
    <w:rsid w:val="00283B09"/>
    <w:rsid w:val="002845AC"/>
    <w:rsid w:val="002849B7"/>
    <w:rsid w:val="00286E2C"/>
    <w:rsid w:val="00292CD3"/>
    <w:rsid w:val="00295F02"/>
    <w:rsid w:val="00296C91"/>
    <w:rsid w:val="00297320"/>
    <w:rsid w:val="002A2AC0"/>
    <w:rsid w:val="002A401E"/>
    <w:rsid w:val="002A6E86"/>
    <w:rsid w:val="002B113D"/>
    <w:rsid w:val="002B263B"/>
    <w:rsid w:val="002B4621"/>
    <w:rsid w:val="002B54EB"/>
    <w:rsid w:val="002C0D94"/>
    <w:rsid w:val="002C12F9"/>
    <w:rsid w:val="002C2E7A"/>
    <w:rsid w:val="002C6665"/>
    <w:rsid w:val="002C69AC"/>
    <w:rsid w:val="002C72DE"/>
    <w:rsid w:val="002D1C33"/>
    <w:rsid w:val="002D3D2F"/>
    <w:rsid w:val="002D70BC"/>
    <w:rsid w:val="002E3200"/>
    <w:rsid w:val="002E4F20"/>
    <w:rsid w:val="002E689A"/>
    <w:rsid w:val="002E7CE1"/>
    <w:rsid w:val="002F0154"/>
    <w:rsid w:val="002F05F2"/>
    <w:rsid w:val="002F0CF3"/>
    <w:rsid w:val="002F1B4C"/>
    <w:rsid w:val="002F3064"/>
    <w:rsid w:val="002F48CF"/>
    <w:rsid w:val="002F7091"/>
    <w:rsid w:val="002F7C81"/>
    <w:rsid w:val="00303E59"/>
    <w:rsid w:val="0030458E"/>
    <w:rsid w:val="00306744"/>
    <w:rsid w:val="003147ED"/>
    <w:rsid w:val="00320610"/>
    <w:rsid w:val="00330017"/>
    <w:rsid w:val="00330D2E"/>
    <w:rsid w:val="00331854"/>
    <w:rsid w:val="003332A5"/>
    <w:rsid w:val="00333A99"/>
    <w:rsid w:val="00333AB1"/>
    <w:rsid w:val="003375CF"/>
    <w:rsid w:val="00340F35"/>
    <w:rsid w:val="003554FF"/>
    <w:rsid w:val="0035618A"/>
    <w:rsid w:val="00361FFB"/>
    <w:rsid w:val="00367A21"/>
    <w:rsid w:val="00373399"/>
    <w:rsid w:val="00375D40"/>
    <w:rsid w:val="00380341"/>
    <w:rsid w:val="0038108D"/>
    <w:rsid w:val="00381A2B"/>
    <w:rsid w:val="003832AB"/>
    <w:rsid w:val="00385DF0"/>
    <w:rsid w:val="003901CA"/>
    <w:rsid w:val="003905A0"/>
    <w:rsid w:val="003A13DE"/>
    <w:rsid w:val="003A1662"/>
    <w:rsid w:val="003A7C65"/>
    <w:rsid w:val="003B1B1E"/>
    <w:rsid w:val="003C0612"/>
    <w:rsid w:val="003C201D"/>
    <w:rsid w:val="003C4B47"/>
    <w:rsid w:val="003D07F5"/>
    <w:rsid w:val="003D1B9C"/>
    <w:rsid w:val="003D5580"/>
    <w:rsid w:val="003D701B"/>
    <w:rsid w:val="003E1490"/>
    <w:rsid w:val="003E31FD"/>
    <w:rsid w:val="003E5115"/>
    <w:rsid w:val="003E6DE3"/>
    <w:rsid w:val="003F0078"/>
    <w:rsid w:val="003F136A"/>
    <w:rsid w:val="003F279F"/>
    <w:rsid w:val="003F689B"/>
    <w:rsid w:val="003F694D"/>
    <w:rsid w:val="003F742D"/>
    <w:rsid w:val="00400750"/>
    <w:rsid w:val="004019EE"/>
    <w:rsid w:val="004053BD"/>
    <w:rsid w:val="00407F6F"/>
    <w:rsid w:val="00412318"/>
    <w:rsid w:val="00415577"/>
    <w:rsid w:val="004160F1"/>
    <w:rsid w:val="00435AD1"/>
    <w:rsid w:val="00436E74"/>
    <w:rsid w:val="0044130F"/>
    <w:rsid w:val="00441E52"/>
    <w:rsid w:val="004443E1"/>
    <w:rsid w:val="004504B9"/>
    <w:rsid w:val="00453341"/>
    <w:rsid w:val="004601AA"/>
    <w:rsid w:val="004672EC"/>
    <w:rsid w:val="00467848"/>
    <w:rsid w:val="00472D0A"/>
    <w:rsid w:val="00481718"/>
    <w:rsid w:val="00481B2D"/>
    <w:rsid w:val="0048391E"/>
    <w:rsid w:val="004910C6"/>
    <w:rsid w:val="0049188B"/>
    <w:rsid w:val="00493850"/>
    <w:rsid w:val="00494C18"/>
    <w:rsid w:val="004969AC"/>
    <w:rsid w:val="004A67F3"/>
    <w:rsid w:val="004B16C9"/>
    <w:rsid w:val="004B1E47"/>
    <w:rsid w:val="004B37AB"/>
    <w:rsid w:val="004B466F"/>
    <w:rsid w:val="004B665C"/>
    <w:rsid w:val="004C22E6"/>
    <w:rsid w:val="004C487D"/>
    <w:rsid w:val="004C5D1D"/>
    <w:rsid w:val="004D1592"/>
    <w:rsid w:val="004D34DB"/>
    <w:rsid w:val="004D4940"/>
    <w:rsid w:val="004D4FD2"/>
    <w:rsid w:val="004D69B4"/>
    <w:rsid w:val="004E3147"/>
    <w:rsid w:val="004F4736"/>
    <w:rsid w:val="004F49EB"/>
    <w:rsid w:val="00501338"/>
    <w:rsid w:val="00503FA8"/>
    <w:rsid w:val="0050675C"/>
    <w:rsid w:val="00510D51"/>
    <w:rsid w:val="005253C1"/>
    <w:rsid w:val="00525E09"/>
    <w:rsid w:val="005268F9"/>
    <w:rsid w:val="00533124"/>
    <w:rsid w:val="00536800"/>
    <w:rsid w:val="00537B3F"/>
    <w:rsid w:val="00537C57"/>
    <w:rsid w:val="005417DB"/>
    <w:rsid w:val="00544251"/>
    <w:rsid w:val="005463CC"/>
    <w:rsid w:val="005506B2"/>
    <w:rsid w:val="00554843"/>
    <w:rsid w:val="00565913"/>
    <w:rsid w:val="00571231"/>
    <w:rsid w:val="00573794"/>
    <w:rsid w:val="00580876"/>
    <w:rsid w:val="0058093B"/>
    <w:rsid w:val="0058135B"/>
    <w:rsid w:val="00582C15"/>
    <w:rsid w:val="00583260"/>
    <w:rsid w:val="00596BD6"/>
    <w:rsid w:val="0059762F"/>
    <w:rsid w:val="0059764E"/>
    <w:rsid w:val="005A63A8"/>
    <w:rsid w:val="005A7BA4"/>
    <w:rsid w:val="005B4B1B"/>
    <w:rsid w:val="005B52C0"/>
    <w:rsid w:val="005C0CFF"/>
    <w:rsid w:val="005C4037"/>
    <w:rsid w:val="005C4550"/>
    <w:rsid w:val="005C722C"/>
    <w:rsid w:val="005D5646"/>
    <w:rsid w:val="005E3BB7"/>
    <w:rsid w:val="005E4A74"/>
    <w:rsid w:val="005F4ED8"/>
    <w:rsid w:val="005F5D7F"/>
    <w:rsid w:val="005F6216"/>
    <w:rsid w:val="006002EA"/>
    <w:rsid w:val="00601B55"/>
    <w:rsid w:val="00602600"/>
    <w:rsid w:val="00602EE8"/>
    <w:rsid w:val="00605E2C"/>
    <w:rsid w:val="00611726"/>
    <w:rsid w:val="00612DC3"/>
    <w:rsid w:val="00613ABB"/>
    <w:rsid w:val="00615D18"/>
    <w:rsid w:val="00615E7C"/>
    <w:rsid w:val="0062000F"/>
    <w:rsid w:val="006212EB"/>
    <w:rsid w:val="00622BFB"/>
    <w:rsid w:val="0062307C"/>
    <w:rsid w:val="006266C5"/>
    <w:rsid w:val="006269CF"/>
    <w:rsid w:val="00627067"/>
    <w:rsid w:val="00647DFE"/>
    <w:rsid w:val="00650369"/>
    <w:rsid w:val="00651AF4"/>
    <w:rsid w:val="0065211E"/>
    <w:rsid w:val="00655B44"/>
    <w:rsid w:val="00655DBA"/>
    <w:rsid w:val="0066205D"/>
    <w:rsid w:val="006627FC"/>
    <w:rsid w:val="00664000"/>
    <w:rsid w:val="00665AB3"/>
    <w:rsid w:val="00667BD3"/>
    <w:rsid w:val="00673C5E"/>
    <w:rsid w:val="0067545A"/>
    <w:rsid w:val="0068582D"/>
    <w:rsid w:val="006911EE"/>
    <w:rsid w:val="006931AE"/>
    <w:rsid w:val="00694B9D"/>
    <w:rsid w:val="00695142"/>
    <w:rsid w:val="006A61DC"/>
    <w:rsid w:val="006B371F"/>
    <w:rsid w:val="006B3C22"/>
    <w:rsid w:val="006D047B"/>
    <w:rsid w:val="006D11AB"/>
    <w:rsid w:val="006D18DB"/>
    <w:rsid w:val="006D4EB4"/>
    <w:rsid w:val="006D543D"/>
    <w:rsid w:val="006E3ACB"/>
    <w:rsid w:val="006E6D8A"/>
    <w:rsid w:val="007046B8"/>
    <w:rsid w:val="00704FAA"/>
    <w:rsid w:val="00721838"/>
    <w:rsid w:val="00723E55"/>
    <w:rsid w:val="00726A7B"/>
    <w:rsid w:val="00730CFC"/>
    <w:rsid w:val="00731B48"/>
    <w:rsid w:val="0074187F"/>
    <w:rsid w:val="00741B01"/>
    <w:rsid w:val="00743FEB"/>
    <w:rsid w:val="00745DE2"/>
    <w:rsid w:val="00750BDA"/>
    <w:rsid w:val="00752CE3"/>
    <w:rsid w:val="007554FC"/>
    <w:rsid w:val="007568F4"/>
    <w:rsid w:val="00757775"/>
    <w:rsid w:val="00763855"/>
    <w:rsid w:val="00772A98"/>
    <w:rsid w:val="00781FF6"/>
    <w:rsid w:val="0078280E"/>
    <w:rsid w:val="00783CE7"/>
    <w:rsid w:val="00787529"/>
    <w:rsid w:val="00791BC6"/>
    <w:rsid w:val="00792C94"/>
    <w:rsid w:val="0079609E"/>
    <w:rsid w:val="007A72D8"/>
    <w:rsid w:val="007B4190"/>
    <w:rsid w:val="007B587E"/>
    <w:rsid w:val="007B5F77"/>
    <w:rsid w:val="007C076A"/>
    <w:rsid w:val="007C32B4"/>
    <w:rsid w:val="007C660F"/>
    <w:rsid w:val="007D2AB1"/>
    <w:rsid w:val="007D3393"/>
    <w:rsid w:val="007D78A8"/>
    <w:rsid w:val="007F4E15"/>
    <w:rsid w:val="007F6C4B"/>
    <w:rsid w:val="007F7781"/>
    <w:rsid w:val="0080062B"/>
    <w:rsid w:val="008011A8"/>
    <w:rsid w:val="00805D4B"/>
    <w:rsid w:val="008112C1"/>
    <w:rsid w:val="0081319E"/>
    <w:rsid w:val="00820941"/>
    <w:rsid w:val="00827376"/>
    <w:rsid w:val="008308BF"/>
    <w:rsid w:val="00834A5B"/>
    <w:rsid w:val="00837A50"/>
    <w:rsid w:val="008432E7"/>
    <w:rsid w:val="00843AE4"/>
    <w:rsid w:val="00851966"/>
    <w:rsid w:val="00853B52"/>
    <w:rsid w:val="00853E2C"/>
    <w:rsid w:val="008573D3"/>
    <w:rsid w:val="00860521"/>
    <w:rsid w:val="00860F3C"/>
    <w:rsid w:val="00867AC2"/>
    <w:rsid w:val="00870C99"/>
    <w:rsid w:val="00880545"/>
    <w:rsid w:val="00880694"/>
    <w:rsid w:val="008832AF"/>
    <w:rsid w:val="0088385D"/>
    <w:rsid w:val="008857FF"/>
    <w:rsid w:val="00885CA7"/>
    <w:rsid w:val="00887229"/>
    <w:rsid w:val="00887C9A"/>
    <w:rsid w:val="008902C8"/>
    <w:rsid w:val="008918DF"/>
    <w:rsid w:val="008936FE"/>
    <w:rsid w:val="008A0179"/>
    <w:rsid w:val="008A1663"/>
    <w:rsid w:val="008A6DEB"/>
    <w:rsid w:val="008A7491"/>
    <w:rsid w:val="008B0208"/>
    <w:rsid w:val="008C7A81"/>
    <w:rsid w:val="008E0F6A"/>
    <w:rsid w:val="008E2215"/>
    <w:rsid w:val="008E3677"/>
    <w:rsid w:val="008E510E"/>
    <w:rsid w:val="008E5F2A"/>
    <w:rsid w:val="008F0669"/>
    <w:rsid w:val="008F557A"/>
    <w:rsid w:val="008F637E"/>
    <w:rsid w:val="008F7283"/>
    <w:rsid w:val="00903D39"/>
    <w:rsid w:val="00903D68"/>
    <w:rsid w:val="009040AD"/>
    <w:rsid w:val="009041C7"/>
    <w:rsid w:val="00906C71"/>
    <w:rsid w:val="00910C47"/>
    <w:rsid w:val="00912A98"/>
    <w:rsid w:val="00915D16"/>
    <w:rsid w:val="00916A22"/>
    <w:rsid w:val="00917552"/>
    <w:rsid w:val="0092020E"/>
    <w:rsid w:val="009243BE"/>
    <w:rsid w:val="009263AE"/>
    <w:rsid w:val="00932C07"/>
    <w:rsid w:val="00933759"/>
    <w:rsid w:val="00934665"/>
    <w:rsid w:val="009346EE"/>
    <w:rsid w:val="00935A20"/>
    <w:rsid w:val="0094033B"/>
    <w:rsid w:val="00941D33"/>
    <w:rsid w:val="009422EF"/>
    <w:rsid w:val="009500C3"/>
    <w:rsid w:val="00950C94"/>
    <w:rsid w:val="00950D21"/>
    <w:rsid w:val="00954952"/>
    <w:rsid w:val="00955552"/>
    <w:rsid w:val="00955D8D"/>
    <w:rsid w:val="00956C62"/>
    <w:rsid w:val="009627C4"/>
    <w:rsid w:val="00966F3F"/>
    <w:rsid w:val="00970408"/>
    <w:rsid w:val="00971289"/>
    <w:rsid w:val="00972845"/>
    <w:rsid w:val="00973562"/>
    <w:rsid w:val="00974AC9"/>
    <w:rsid w:val="00977F66"/>
    <w:rsid w:val="009816AA"/>
    <w:rsid w:val="00981EF4"/>
    <w:rsid w:val="00982747"/>
    <w:rsid w:val="00983792"/>
    <w:rsid w:val="00985B7D"/>
    <w:rsid w:val="00997AF7"/>
    <w:rsid w:val="009A1D6B"/>
    <w:rsid w:val="009A208A"/>
    <w:rsid w:val="009A20F5"/>
    <w:rsid w:val="009A542C"/>
    <w:rsid w:val="009A70AD"/>
    <w:rsid w:val="009B5E15"/>
    <w:rsid w:val="009B640A"/>
    <w:rsid w:val="009C0224"/>
    <w:rsid w:val="009C5AEC"/>
    <w:rsid w:val="009C76CB"/>
    <w:rsid w:val="009C7C8E"/>
    <w:rsid w:val="009D2A70"/>
    <w:rsid w:val="009D33A3"/>
    <w:rsid w:val="009D38BE"/>
    <w:rsid w:val="009D6B3F"/>
    <w:rsid w:val="009D6E6F"/>
    <w:rsid w:val="009E2BB2"/>
    <w:rsid w:val="009E4B3B"/>
    <w:rsid w:val="009E78E5"/>
    <w:rsid w:val="009E7D10"/>
    <w:rsid w:val="009F1AFB"/>
    <w:rsid w:val="009F1B52"/>
    <w:rsid w:val="009F381A"/>
    <w:rsid w:val="009F66B9"/>
    <w:rsid w:val="00A004E2"/>
    <w:rsid w:val="00A0087E"/>
    <w:rsid w:val="00A04824"/>
    <w:rsid w:val="00A05E4D"/>
    <w:rsid w:val="00A06270"/>
    <w:rsid w:val="00A1472A"/>
    <w:rsid w:val="00A14A5D"/>
    <w:rsid w:val="00A167AC"/>
    <w:rsid w:val="00A20213"/>
    <w:rsid w:val="00A20495"/>
    <w:rsid w:val="00A204D7"/>
    <w:rsid w:val="00A2604B"/>
    <w:rsid w:val="00A33782"/>
    <w:rsid w:val="00A342F9"/>
    <w:rsid w:val="00A37BA8"/>
    <w:rsid w:val="00A44BC5"/>
    <w:rsid w:val="00A45A85"/>
    <w:rsid w:val="00A46BF1"/>
    <w:rsid w:val="00A53262"/>
    <w:rsid w:val="00A55BD0"/>
    <w:rsid w:val="00A55EC2"/>
    <w:rsid w:val="00A5741E"/>
    <w:rsid w:val="00A60412"/>
    <w:rsid w:val="00A72E31"/>
    <w:rsid w:val="00A7442C"/>
    <w:rsid w:val="00A74E50"/>
    <w:rsid w:val="00A80383"/>
    <w:rsid w:val="00A83286"/>
    <w:rsid w:val="00A9087E"/>
    <w:rsid w:val="00A92FF2"/>
    <w:rsid w:val="00AA034D"/>
    <w:rsid w:val="00AA172C"/>
    <w:rsid w:val="00AA2814"/>
    <w:rsid w:val="00AA2A71"/>
    <w:rsid w:val="00AB04E0"/>
    <w:rsid w:val="00AB38AC"/>
    <w:rsid w:val="00AB4B6E"/>
    <w:rsid w:val="00AC48F6"/>
    <w:rsid w:val="00AC6F6F"/>
    <w:rsid w:val="00AD12ED"/>
    <w:rsid w:val="00AD362F"/>
    <w:rsid w:val="00AD575E"/>
    <w:rsid w:val="00AE0617"/>
    <w:rsid w:val="00AE0C74"/>
    <w:rsid w:val="00AE53A3"/>
    <w:rsid w:val="00AF00D2"/>
    <w:rsid w:val="00AF0CB6"/>
    <w:rsid w:val="00AF156D"/>
    <w:rsid w:val="00AF21DB"/>
    <w:rsid w:val="00AF301A"/>
    <w:rsid w:val="00AF337B"/>
    <w:rsid w:val="00B009A9"/>
    <w:rsid w:val="00B10404"/>
    <w:rsid w:val="00B22B21"/>
    <w:rsid w:val="00B327B2"/>
    <w:rsid w:val="00B33644"/>
    <w:rsid w:val="00B33D86"/>
    <w:rsid w:val="00B36764"/>
    <w:rsid w:val="00B36F9E"/>
    <w:rsid w:val="00B37153"/>
    <w:rsid w:val="00B4146F"/>
    <w:rsid w:val="00B437E0"/>
    <w:rsid w:val="00B44DE7"/>
    <w:rsid w:val="00B52655"/>
    <w:rsid w:val="00B53D05"/>
    <w:rsid w:val="00B55375"/>
    <w:rsid w:val="00B601E0"/>
    <w:rsid w:val="00B63385"/>
    <w:rsid w:val="00B64307"/>
    <w:rsid w:val="00B6485A"/>
    <w:rsid w:val="00B649D5"/>
    <w:rsid w:val="00B65A8E"/>
    <w:rsid w:val="00B65FE2"/>
    <w:rsid w:val="00B66AB5"/>
    <w:rsid w:val="00B67C8E"/>
    <w:rsid w:val="00B7205E"/>
    <w:rsid w:val="00B81B87"/>
    <w:rsid w:val="00B81F48"/>
    <w:rsid w:val="00B8264C"/>
    <w:rsid w:val="00B9098F"/>
    <w:rsid w:val="00B95ECD"/>
    <w:rsid w:val="00B9763A"/>
    <w:rsid w:val="00B97AE5"/>
    <w:rsid w:val="00BA14C8"/>
    <w:rsid w:val="00BA2F8F"/>
    <w:rsid w:val="00BA3797"/>
    <w:rsid w:val="00BB0555"/>
    <w:rsid w:val="00BB33ED"/>
    <w:rsid w:val="00BB4C77"/>
    <w:rsid w:val="00BB5EB1"/>
    <w:rsid w:val="00BB7F40"/>
    <w:rsid w:val="00BC1C3F"/>
    <w:rsid w:val="00BC70CE"/>
    <w:rsid w:val="00BD1C6A"/>
    <w:rsid w:val="00BD7BEB"/>
    <w:rsid w:val="00BE06CA"/>
    <w:rsid w:val="00BE0F4B"/>
    <w:rsid w:val="00BE7AA1"/>
    <w:rsid w:val="00BF00B9"/>
    <w:rsid w:val="00BF13A9"/>
    <w:rsid w:val="00BF1490"/>
    <w:rsid w:val="00BF56F4"/>
    <w:rsid w:val="00C00DDF"/>
    <w:rsid w:val="00C033A1"/>
    <w:rsid w:val="00C03B4B"/>
    <w:rsid w:val="00C03C24"/>
    <w:rsid w:val="00C05946"/>
    <w:rsid w:val="00C06702"/>
    <w:rsid w:val="00C07C11"/>
    <w:rsid w:val="00C107C1"/>
    <w:rsid w:val="00C134F6"/>
    <w:rsid w:val="00C158E4"/>
    <w:rsid w:val="00C15B72"/>
    <w:rsid w:val="00C15D81"/>
    <w:rsid w:val="00C1770F"/>
    <w:rsid w:val="00C17E09"/>
    <w:rsid w:val="00C34CE8"/>
    <w:rsid w:val="00C35F8C"/>
    <w:rsid w:val="00C416C3"/>
    <w:rsid w:val="00C451F6"/>
    <w:rsid w:val="00C5522F"/>
    <w:rsid w:val="00C60B93"/>
    <w:rsid w:val="00C63728"/>
    <w:rsid w:val="00C64471"/>
    <w:rsid w:val="00C65149"/>
    <w:rsid w:val="00C73B77"/>
    <w:rsid w:val="00C817AF"/>
    <w:rsid w:val="00C86F2E"/>
    <w:rsid w:val="00C902AC"/>
    <w:rsid w:val="00C92167"/>
    <w:rsid w:val="00C95387"/>
    <w:rsid w:val="00CA1800"/>
    <w:rsid w:val="00CA5072"/>
    <w:rsid w:val="00CA7436"/>
    <w:rsid w:val="00CA792D"/>
    <w:rsid w:val="00CB07A5"/>
    <w:rsid w:val="00CB229B"/>
    <w:rsid w:val="00CB2BDE"/>
    <w:rsid w:val="00CB67FA"/>
    <w:rsid w:val="00CC39EB"/>
    <w:rsid w:val="00CC526C"/>
    <w:rsid w:val="00CC7E09"/>
    <w:rsid w:val="00CD73EC"/>
    <w:rsid w:val="00CE016E"/>
    <w:rsid w:val="00CE0CDB"/>
    <w:rsid w:val="00CE2A2E"/>
    <w:rsid w:val="00CE3EFD"/>
    <w:rsid w:val="00CE4569"/>
    <w:rsid w:val="00CE5E4F"/>
    <w:rsid w:val="00CF0590"/>
    <w:rsid w:val="00CF287D"/>
    <w:rsid w:val="00CF3C94"/>
    <w:rsid w:val="00CF6177"/>
    <w:rsid w:val="00CF6750"/>
    <w:rsid w:val="00D0115F"/>
    <w:rsid w:val="00D012F3"/>
    <w:rsid w:val="00D034CD"/>
    <w:rsid w:val="00D11019"/>
    <w:rsid w:val="00D213F3"/>
    <w:rsid w:val="00D23A0D"/>
    <w:rsid w:val="00D2591C"/>
    <w:rsid w:val="00D26013"/>
    <w:rsid w:val="00D30665"/>
    <w:rsid w:val="00D3258F"/>
    <w:rsid w:val="00D33886"/>
    <w:rsid w:val="00D33E33"/>
    <w:rsid w:val="00D35CA1"/>
    <w:rsid w:val="00D405DA"/>
    <w:rsid w:val="00D41E05"/>
    <w:rsid w:val="00D43D2C"/>
    <w:rsid w:val="00D45214"/>
    <w:rsid w:val="00D46387"/>
    <w:rsid w:val="00D50AA3"/>
    <w:rsid w:val="00D562EA"/>
    <w:rsid w:val="00D56E5B"/>
    <w:rsid w:val="00D57A0D"/>
    <w:rsid w:val="00D60D41"/>
    <w:rsid w:val="00D61A29"/>
    <w:rsid w:val="00D745ED"/>
    <w:rsid w:val="00D76FE7"/>
    <w:rsid w:val="00D80880"/>
    <w:rsid w:val="00D92905"/>
    <w:rsid w:val="00D95117"/>
    <w:rsid w:val="00D9777E"/>
    <w:rsid w:val="00DA361F"/>
    <w:rsid w:val="00DA66E4"/>
    <w:rsid w:val="00DB7391"/>
    <w:rsid w:val="00DC47FD"/>
    <w:rsid w:val="00DC582B"/>
    <w:rsid w:val="00DC781C"/>
    <w:rsid w:val="00DD2120"/>
    <w:rsid w:val="00DD33BB"/>
    <w:rsid w:val="00DD39AA"/>
    <w:rsid w:val="00DD7F34"/>
    <w:rsid w:val="00DE0852"/>
    <w:rsid w:val="00DE4A63"/>
    <w:rsid w:val="00DE55B4"/>
    <w:rsid w:val="00DE6B19"/>
    <w:rsid w:val="00DF0852"/>
    <w:rsid w:val="00DF08FC"/>
    <w:rsid w:val="00DF3842"/>
    <w:rsid w:val="00DF4EF2"/>
    <w:rsid w:val="00E021C9"/>
    <w:rsid w:val="00E04E2B"/>
    <w:rsid w:val="00E067F8"/>
    <w:rsid w:val="00E10279"/>
    <w:rsid w:val="00E12464"/>
    <w:rsid w:val="00E136EE"/>
    <w:rsid w:val="00E1438C"/>
    <w:rsid w:val="00E14BB8"/>
    <w:rsid w:val="00E14C48"/>
    <w:rsid w:val="00E17C68"/>
    <w:rsid w:val="00E23E42"/>
    <w:rsid w:val="00E24A37"/>
    <w:rsid w:val="00E276EE"/>
    <w:rsid w:val="00E30352"/>
    <w:rsid w:val="00E30785"/>
    <w:rsid w:val="00E31334"/>
    <w:rsid w:val="00E32659"/>
    <w:rsid w:val="00E32EE6"/>
    <w:rsid w:val="00E42A03"/>
    <w:rsid w:val="00E4303F"/>
    <w:rsid w:val="00E44AA2"/>
    <w:rsid w:val="00E47CB0"/>
    <w:rsid w:val="00E53A4B"/>
    <w:rsid w:val="00E53A94"/>
    <w:rsid w:val="00E54F90"/>
    <w:rsid w:val="00E60651"/>
    <w:rsid w:val="00E65429"/>
    <w:rsid w:val="00E7637A"/>
    <w:rsid w:val="00E81ACC"/>
    <w:rsid w:val="00E82144"/>
    <w:rsid w:val="00E857BC"/>
    <w:rsid w:val="00E90649"/>
    <w:rsid w:val="00EA0DBB"/>
    <w:rsid w:val="00EA2265"/>
    <w:rsid w:val="00EA4F4E"/>
    <w:rsid w:val="00EA57E7"/>
    <w:rsid w:val="00EB6EE8"/>
    <w:rsid w:val="00EC1F9B"/>
    <w:rsid w:val="00EC2207"/>
    <w:rsid w:val="00EC7A84"/>
    <w:rsid w:val="00ED2573"/>
    <w:rsid w:val="00ED621F"/>
    <w:rsid w:val="00EE0EC8"/>
    <w:rsid w:val="00EE5756"/>
    <w:rsid w:val="00EF0D0C"/>
    <w:rsid w:val="00EF1156"/>
    <w:rsid w:val="00EF16DE"/>
    <w:rsid w:val="00EF2675"/>
    <w:rsid w:val="00EF45FB"/>
    <w:rsid w:val="00EF4E79"/>
    <w:rsid w:val="00F0650E"/>
    <w:rsid w:val="00F0657B"/>
    <w:rsid w:val="00F12AB0"/>
    <w:rsid w:val="00F1444F"/>
    <w:rsid w:val="00F175DA"/>
    <w:rsid w:val="00F229D6"/>
    <w:rsid w:val="00F25574"/>
    <w:rsid w:val="00F325F9"/>
    <w:rsid w:val="00F32DE7"/>
    <w:rsid w:val="00F34B95"/>
    <w:rsid w:val="00F43686"/>
    <w:rsid w:val="00F43B9E"/>
    <w:rsid w:val="00F4477B"/>
    <w:rsid w:val="00F45241"/>
    <w:rsid w:val="00F45C76"/>
    <w:rsid w:val="00F5121A"/>
    <w:rsid w:val="00F62DCF"/>
    <w:rsid w:val="00F65872"/>
    <w:rsid w:val="00F662DF"/>
    <w:rsid w:val="00F6746F"/>
    <w:rsid w:val="00F70B59"/>
    <w:rsid w:val="00F71BAC"/>
    <w:rsid w:val="00F7539C"/>
    <w:rsid w:val="00F76482"/>
    <w:rsid w:val="00F85952"/>
    <w:rsid w:val="00F940FD"/>
    <w:rsid w:val="00FA482D"/>
    <w:rsid w:val="00FA53FB"/>
    <w:rsid w:val="00FA6730"/>
    <w:rsid w:val="00FB1538"/>
    <w:rsid w:val="00FC3C67"/>
    <w:rsid w:val="00FC3D1F"/>
    <w:rsid w:val="00FC4D2C"/>
    <w:rsid w:val="00FC5562"/>
    <w:rsid w:val="00FC735F"/>
    <w:rsid w:val="00FD5746"/>
    <w:rsid w:val="00FD7E78"/>
    <w:rsid w:val="00FE0259"/>
    <w:rsid w:val="00FE435C"/>
    <w:rsid w:val="00FE52C2"/>
    <w:rsid w:val="00FE70A0"/>
    <w:rsid w:val="00FF259A"/>
    <w:rsid w:val="00FF582F"/>
    <w:rsid w:val="00FF6B34"/>
    <w:rsid w:val="00FF73C4"/>
    <w:rsid w:val="00FF781D"/>
    <w:rsid w:val="00FF7C4B"/>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velope return" w:uiPriority="0"/>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F9E"/>
    <w:pPr>
      <w:widowControl w:val="0"/>
      <w:suppressAutoHyphens/>
      <w:spacing w:after="0" w:line="240" w:lineRule="auto"/>
    </w:pPr>
    <w:rPr>
      <w:rFonts w:ascii="Times New Roman" w:eastAsia="Lucida Sans Unicode" w:hAnsi="Times New Roman" w:cs="Times New Roman"/>
      <w:kern w:val="2"/>
      <w:sz w:val="24"/>
      <w:szCs w:val="24"/>
      <w:lang w:eastAsia="lv-LV"/>
    </w:rPr>
  </w:style>
  <w:style w:type="paragraph" w:styleId="Heading1">
    <w:name w:val="heading 1"/>
    <w:basedOn w:val="Normal"/>
    <w:next w:val="Normal"/>
    <w:link w:val="Heading1Char"/>
    <w:uiPriority w:val="9"/>
    <w:qFormat/>
    <w:rsid w:val="008918DF"/>
    <w:pPr>
      <w:keepNext/>
      <w:suppressAutoHyphens w:val="0"/>
      <w:autoSpaceDE w:val="0"/>
      <w:autoSpaceDN w:val="0"/>
      <w:adjustRightInd w:val="0"/>
      <w:spacing w:before="240" w:after="60"/>
      <w:outlineLvl w:val="0"/>
    </w:pPr>
    <w:rPr>
      <w:rFonts w:ascii="Cambria" w:eastAsia="MS Gothic" w:hAnsi="Cambria"/>
      <w:b/>
      <w:bCs/>
      <w:kern w:val="32"/>
      <w:sz w:val="32"/>
      <w:szCs w:val="32"/>
      <w:lang w:eastAsia="ja-JP"/>
    </w:rPr>
  </w:style>
  <w:style w:type="paragraph" w:styleId="Heading2">
    <w:name w:val="heading 2"/>
    <w:basedOn w:val="Normal"/>
    <w:next w:val="Normal"/>
    <w:link w:val="Heading2Char"/>
    <w:uiPriority w:val="9"/>
    <w:semiHidden/>
    <w:unhideWhenUsed/>
    <w:qFormat/>
    <w:rsid w:val="00A14A5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8918DF"/>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8DF"/>
    <w:rPr>
      <w:rFonts w:ascii="Cambria" w:eastAsia="MS Gothic" w:hAnsi="Cambria" w:cs="Times New Roman"/>
      <w:b/>
      <w:bCs/>
      <w:kern w:val="32"/>
      <w:sz w:val="32"/>
      <w:szCs w:val="32"/>
      <w:lang w:eastAsia="ja-JP"/>
    </w:rPr>
  </w:style>
  <w:style w:type="character" w:customStyle="1" w:styleId="Heading3Char">
    <w:name w:val="Heading 3 Char"/>
    <w:basedOn w:val="DefaultParagraphFont"/>
    <w:link w:val="Heading3"/>
    <w:uiPriority w:val="9"/>
    <w:semiHidden/>
    <w:rsid w:val="008918DF"/>
    <w:rPr>
      <w:rFonts w:ascii="Cambria" w:eastAsia="Times New Roman" w:hAnsi="Cambria" w:cs="Times New Roman"/>
      <w:b/>
      <w:bCs/>
      <w:kern w:val="2"/>
      <w:sz w:val="26"/>
      <w:szCs w:val="26"/>
      <w:lang w:eastAsia="lv-LV"/>
    </w:rPr>
  </w:style>
  <w:style w:type="paragraph" w:styleId="BodyText">
    <w:name w:val="Body Text"/>
    <w:aliases w:val=" Rakstz."/>
    <w:basedOn w:val="Normal"/>
    <w:link w:val="BodyTextChar"/>
    <w:unhideWhenUsed/>
    <w:rsid w:val="008918DF"/>
    <w:pPr>
      <w:spacing w:after="120"/>
    </w:pPr>
  </w:style>
  <w:style w:type="character" w:customStyle="1" w:styleId="BodyTextChar">
    <w:name w:val="Body Text Char"/>
    <w:aliases w:val=" Rakstz. Char"/>
    <w:basedOn w:val="DefaultParagraphFont"/>
    <w:link w:val="BodyText"/>
    <w:rsid w:val="008918DF"/>
    <w:rPr>
      <w:rFonts w:ascii="Times New Roman" w:eastAsia="Lucida Sans Unicode" w:hAnsi="Times New Roman" w:cs="Times New Roman"/>
      <w:kern w:val="2"/>
      <w:sz w:val="24"/>
      <w:szCs w:val="24"/>
      <w:lang w:eastAsia="lv-LV"/>
    </w:rPr>
  </w:style>
  <w:style w:type="paragraph" w:styleId="BodyTextIndent">
    <w:name w:val="Body Text Indent"/>
    <w:basedOn w:val="Normal"/>
    <w:link w:val="BodyTextIndentChar"/>
    <w:unhideWhenUsed/>
    <w:rsid w:val="008918DF"/>
    <w:pPr>
      <w:ind w:firstLine="720"/>
    </w:pPr>
  </w:style>
  <w:style w:type="character" w:customStyle="1" w:styleId="BodyTextIndentChar">
    <w:name w:val="Body Text Indent Char"/>
    <w:basedOn w:val="DefaultParagraphFont"/>
    <w:link w:val="BodyTextIndent"/>
    <w:rsid w:val="008918DF"/>
    <w:rPr>
      <w:rFonts w:ascii="Times New Roman" w:eastAsia="Lucida Sans Unicode" w:hAnsi="Times New Roman" w:cs="Times New Roman"/>
      <w:kern w:val="2"/>
      <w:sz w:val="24"/>
      <w:szCs w:val="24"/>
      <w:lang w:eastAsia="lv-LV"/>
    </w:rPr>
  </w:style>
  <w:style w:type="paragraph" w:customStyle="1" w:styleId="TableContents">
    <w:name w:val="Table Contents"/>
    <w:basedOn w:val="Normal"/>
    <w:rsid w:val="008918DF"/>
    <w:pPr>
      <w:suppressLineNumbers/>
    </w:pPr>
  </w:style>
  <w:style w:type="paragraph" w:customStyle="1" w:styleId="Style1">
    <w:name w:val="Style1"/>
    <w:basedOn w:val="Normal"/>
    <w:uiPriority w:val="99"/>
    <w:rsid w:val="008918DF"/>
    <w:pPr>
      <w:suppressAutoHyphens w:val="0"/>
      <w:autoSpaceDE w:val="0"/>
      <w:autoSpaceDN w:val="0"/>
      <w:adjustRightInd w:val="0"/>
      <w:spacing w:line="266" w:lineRule="exact"/>
      <w:jc w:val="center"/>
    </w:pPr>
    <w:rPr>
      <w:rFonts w:eastAsia="Times New Roman"/>
      <w:kern w:val="0"/>
      <w:lang w:val="en-US" w:eastAsia="en-US"/>
    </w:rPr>
  </w:style>
  <w:style w:type="paragraph" w:styleId="Footer">
    <w:name w:val="footer"/>
    <w:basedOn w:val="Normal"/>
    <w:link w:val="FooterChar"/>
    <w:uiPriority w:val="99"/>
    <w:unhideWhenUsed/>
    <w:rsid w:val="008918DF"/>
    <w:pPr>
      <w:tabs>
        <w:tab w:val="center" w:pos="4153"/>
        <w:tab w:val="right" w:pos="8306"/>
      </w:tabs>
    </w:pPr>
  </w:style>
  <w:style w:type="character" w:customStyle="1" w:styleId="FooterChar">
    <w:name w:val="Footer Char"/>
    <w:basedOn w:val="DefaultParagraphFont"/>
    <w:link w:val="Footer"/>
    <w:uiPriority w:val="99"/>
    <w:rsid w:val="008918DF"/>
    <w:rPr>
      <w:rFonts w:ascii="Times New Roman" w:eastAsia="Lucida Sans Unicode" w:hAnsi="Times New Roman" w:cs="Times New Roman"/>
      <w:kern w:val="2"/>
      <w:sz w:val="24"/>
      <w:szCs w:val="24"/>
      <w:lang w:eastAsia="lv-LV"/>
    </w:rPr>
  </w:style>
  <w:style w:type="character" w:styleId="Hyperlink">
    <w:name w:val="Hyperlink"/>
    <w:unhideWhenUsed/>
    <w:rsid w:val="008918DF"/>
    <w:rPr>
      <w:color w:val="0000FF"/>
      <w:u w:val="single"/>
    </w:rPr>
  </w:style>
  <w:style w:type="paragraph" w:styleId="ListParagraph">
    <w:name w:val="List Paragraph"/>
    <w:basedOn w:val="Normal"/>
    <w:link w:val="ListParagraphChar"/>
    <w:uiPriority w:val="99"/>
    <w:qFormat/>
    <w:rsid w:val="008918DF"/>
    <w:pPr>
      <w:ind w:left="720"/>
      <w:contextualSpacing/>
    </w:pPr>
  </w:style>
  <w:style w:type="character" w:styleId="Emphasis">
    <w:name w:val="Emphasis"/>
    <w:qFormat/>
    <w:rsid w:val="008918DF"/>
    <w:rPr>
      <w:i/>
      <w:iCs/>
    </w:rPr>
  </w:style>
  <w:style w:type="paragraph" w:styleId="NoSpacing">
    <w:name w:val="No Spacing"/>
    <w:uiPriority w:val="1"/>
    <w:qFormat/>
    <w:rsid w:val="008918DF"/>
    <w:pPr>
      <w:widowControl w:val="0"/>
      <w:spacing w:after="0" w:line="240" w:lineRule="auto"/>
    </w:pPr>
    <w:rPr>
      <w:rFonts w:ascii="Courier New" w:eastAsia="Courier New" w:hAnsi="Courier New" w:cs="Courier New"/>
      <w:color w:val="000000"/>
      <w:sz w:val="24"/>
      <w:szCs w:val="24"/>
      <w:lang w:eastAsia="lv-LV"/>
    </w:rPr>
  </w:style>
  <w:style w:type="table" w:styleId="TableGrid">
    <w:name w:val="Table Grid"/>
    <w:basedOn w:val="TableNormal"/>
    <w:uiPriority w:val="59"/>
    <w:rsid w:val="008918D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8918DF"/>
    <w:rPr>
      <w:sz w:val="16"/>
      <w:szCs w:val="16"/>
    </w:rPr>
  </w:style>
  <w:style w:type="paragraph" w:styleId="CommentText">
    <w:name w:val="annotation text"/>
    <w:basedOn w:val="Normal"/>
    <w:link w:val="CommentTextChar"/>
    <w:uiPriority w:val="99"/>
    <w:semiHidden/>
    <w:unhideWhenUsed/>
    <w:rsid w:val="008918DF"/>
    <w:rPr>
      <w:sz w:val="20"/>
      <w:szCs w:val="20"/>
    </w:rPr>
  </w:style>
  <w:style w:type="character" w:customStyle="1" w:styleId="CommentTextChar">
    <w:name w:val="Comment Text Char"/>
    <w:basedOn w:val="DefaultParagraphFont"/>
    <w:link w:val="CommentText"/>
    <w:uiPriority w:val="99"/>
    <w:semiHidden/>
    <w:rsid w:val="008918DF"/>
    <w:rPr>
      <w:rFonts w:ascii="Times New Roman" w:eastAsia="Lucida Sans Unicode" w:hAnsi="Times New Roman" w:cs="Times New Roman"/>
      <w:kern w:val="2"/>
      <w:sz w:val="20"/>
      <w:szCs w:val="20"/>
      <w:lang w:eastAsia="lv-LV"/>
    </w:rPr>
  </w:style>
  <w:style w:type="paragraph" w:styleId="CommentSubject">
    <w:name w:val="annotation subject"/>
    <w:basedOn w:val="CommentText"/>
    <w:next w:val="CommentText"/>
    <w:link w:val="CommentSubjectChar"/>
    <w:uiPriority w:val="99"/>
    <w:semiHidden/>
    <w:unhideWhenUsed/>
    <w:rsid w:val="008918DF"/>
    <w:rPr>
      <w:b/>
      <w:bCs/>
    </w:rPr>
  </w:style>
  <w:style w:type="character" w:customStyle="1" w:styleId="CommentSubjectChar">
    <w:name w:val="Comment Subject Char"/>
    <w:basedOn w:val="CommentTextChar"/>
    <w:link w:val="CommentSubject"/>
    <w:uiPriority w:val="99"/>
    <w:semiHidden/>
    <w:rsid w:val="008918DF"/>
    <w:rPr>
      <w:rFonts w:ascii="Times New Roman" w:eastAsia="Lucida Sans Unicode" w:hAnsi="Times New Roman" w:cs="Times New Roman"/>
      <w:b/>
      <w:bCs/>
      <w:kern w:val="2"/>
      <w:sz w:val="20"/>
      <w:szCs w:val="20"/>
      <w:lang w:eastAsia="lv-LV"/>
    </w:rPr>
  </w:style>
  <w:style w:type="paragraph" w:styleId="BalloonText">
    <w:name w:val="Balloon Text"/>
    <w:basedOn w:val="Normal"/>
    <w:link w:val="BalloonTextChar"/>
    <w:uiPriority w:val="99"/>
    <w:semiHidden/>
    <w:unhideWhenUsed/>
    <w:rsid w:val="008918DF"/>
    <w:rPr>
      <w:rFonts w:ascii="Tahoma" w:hAnsi="Tahoma" w:cs="Tahoma"/>
      <w:sz w:val="16"/>
      <w:szCs w:val="16"/>
    </w:rPr>
  </w:style>
  <w:style w:type="character" w:customStyle="1" w:styleId="BalloonTextChar">
    <w:name w:val="Balloon Text Char"/>
    <w:basedOn w:val="DefaultParagraphFont"/>
    <w:link w:val="BalloonText"/>
    <w:uiPriority w:val="99"/>
    <w:semiHidden/>
    <w:rsid w:val="008918DF"/>
    <w:rPr>
      <w:rFonts w:ascii="Tahoma" w:eastAsia="Lucida Sans Unicode" w:hAnsi="Tahoma" w:cs="Tahoma"/>
      <w:kern w:val="2"/>
      <w:sz w:val="16"/>
      <w:szCs w:val="16"/>
      <w:lang w:eastAsia="lv-LV"/>
    </w:rPr>
  </w:style>
  <w:style w:type="table" w:customStyle="1" w:styleId="TableGrid1">
    <w:name w:val="Table Grid1"/>
    <w:basedOn w:val="TableNormal"/>
    <w:next w:val="TableGrid"/>
    <w:uiPriority w:val="59"/>
    <w:rsid w:val="008918DF"/>
    <w:pPr>
      <w:spacing w:after="0" w:line="240" w:lineRule="auto"/>
    </w:pPr>
    <w:rPr>
      <w:rFonts w:ascii="Calibri" w:eastAsia="Calibri" w:hAnsi="Calibri" w:cs="Times New Roman"/>
      <w:sz w:val="20"/>
      <w:szCs w:val="20"/>
      <w:lang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8918DF"/>
  </w:style>
  <w:style w:type="table" w:customStyle="1" w:styleId="TableGrid2">
    <w:name w:val="Table Grid2"/>
    <w:basedOn w:val="TableNormal"/>
    <w:next w:val="TableGrid"/>
    <w:uiPriority w:val="59"/>
    <w:rsid w:val="008918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8918DF"/>
    <w:rPr>
      <w:color w:val="800080"/>
      <w:u w:val="single"/>
    </w:rPr>
  </w:style>
  <w:style w:type="paragraph" w:customStyle="1" w:styleId="xl66">
    <w:name w:val="xl66"/>
    <w:basedOn w:val="Normal"/>
    <w:rsid w:val="008918DF"/>
    <w:pPr>
      <w:widowControl/>
      <w:suppressAutoHyphens w:val="0"/>
      <w:spacing w:before="100" w:beforeAutospacing="1" w:after="100" w:afterAutospacing="1"/>
    </w:pPr>
    <w:rPr>
      <w:rFonts w:eastAsia="Times New Roman"/>
      <w:kern w:val="0"/>
      <w:sz w:val="22"/>
      <w:szCs w:val="22"/>
    </w:rPr>
  </w:style>
  <w:style w:type="paragraph" w:customStyle="1" w:styleId="xl67">
    <w:name w:val="xl67"/>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2"/>
      <w:szCs w:val="22"/>
    </w:rPr>
  </w:style>
  <w:style w:type="paragraph" w:customStyle="1" w:styleId="xl68">
    <w:name w:val="xl68"/>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2"/>
      <w:szCs w:val="22"/>
    </w:rPr>
  </w:style>
  <w:style w:type="paragraph" w:customStyle="1" w:styleId="xl69">
    <w:name w:val="xl69"/>
    <w:basedOn w:val="Normal"/>
    <w:rsid w:val="008918DF"/>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2"/>
      <w:szCs w:val="22"/>
    </w:rPr>
  </w:style>
  <w:style w:type="paragraph" w:customStyle="1" w:styleId="xl70">
    <w:name w:val="xl70"/>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2"/>
      <w:szCs w:val="22"/>
    </w:rPr>
  </w:style>
  <w:style w:type="paragraph" w:customStyle="1" w:styleId="xl71">
    <w:name w:val="xl71"/>
    <w:basedOn w:val="Normal"/>
    <w:rsid w:val="008918DF"/>
    <w:pPr>
      <w:widowControl/>
      <w:suppressAutoHyphens w:val="0"/>
      <w:spacing w:before="100" w:beforeAutospacing="1" w:after="100" w:afterAutospacing="1"/>
      <w:textAlignment w:val="center"/>
    </w:pPr>
    <w:rPr>
      <w:rFonts w:eastAsia="Times New Roman"/>
      <w:kern w:val="0"/>
      <w:sz w:val="12"/>
      <w:szCs w:val="12"/>
    </w:rPr>
  </w:style>
  <w:style w:type="paragraph" w:customStyle="1" w:styleId="xl72">
    <w:name w:val="xl72"/>
    <w:basedOn w:val="Normal"/>
    <w:rsid w:val="008918DF"/>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rFonts w:ascii="Arial" w:eastAsia="Times New Roman" w:hAnsi="Arial" w:cs="Arial"/>
      <w:kern w:val="0"/>
      <w:sz w:val="20"/>
      <w:szCs w:val="20"/>
    </w:rPr>
  </w:style>
  <w:style w:type="paragraph" w:customStyle="1" w:styleId="xl73">
    <w:name w:val="xl73"/>
    <w:basedOn w:val="Normal"/>
    <w:rsid w:val="008918DF"/>
    <w:pPr>
      <w:widowControl/>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2"/>
      <w:szCs w:val="22"/>
    </w:rPr>
  </w:style>
  <w:style w:type="paragraph" w:customStyle="1" w:styleId="xl74">
    <w:name w:val="xl74"/>
    <w:basedOn w:val="Normal"/>
    <w:rsid w:val="008918DF"/>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2"/>
      <w:szCs w:val="22"/>
    </w:rPr>
  </w:style>
  <w:style w:type="paragraph" w:customStyle="1" w:styleId="xl75">
    <w:name w:val="xl75"/>
    <w:basedOn w:val="Normal"/>
    <w:rsid w:val="008918DF"/>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2"/>
      <w:szCs w:val="22"/>
    </w:rPr>
  </w:style>
  <w:style w:type="paragraph" w:customStyle="1" w:styleId="xl76">
    <w:name w:val="xl76"/>
    <w:basedOn w:val="Normal"/>
    <w:rsid w:val="008918DF"/>
    <w:pPr>
      <w:widowControl/>
      <w:pBdr>
        <w:left w:val="single" w:sz="4" w:space="0" w:color="auto"/>
        <w:bottom w:val="single" w:sz="4" w:space="0" w:color="auto"/>
        <w:right w:val="single" w:sz="8" w:space="0" w:color="auto"/>
      </w:pBdr>
      <w:suppressAutoHyphens w:val="0"/>
      <w:spacing w:before="100" w:beforeAutospacing="1" w:after="100" w:afterAutospacing="1"/>
      <w:textAlignment w:val="center"/>
    </w:pPr>
    <w:rPr>
      <w:rFonts w:eastAsia="Times New Roman"/>
      <w:b/>
      <w:bCs/>
      <w:kern w:val="0"/>
      <w:sz w:val="22"/>
      <w:szCs w:val="22"/>
    </w:rPr>
  </w:style>
  <w:style w:type="paragraph" w:customStyle="1" w:styleId="xl77">
    <w:name w:val="xl77"/>
    <w:basedOn w:val="Normal"/>
    <w:rsid w:val="008918DF"/>
    <w:pPr>
      <w:widowControl/>
      <w:pBdr>
        <w:top w:val="single" w:sz="4"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rFonts w:eastAsia="Times New Roman"/>
      <w:b/>
      <w:bCs/>
      <w:kern w:val="0"/>
      <w:sz w:val="12"/>
      <w:szCs w:val="12"/>
    </w:rPr>
  </w:style>
  <w:style w:type="paragraph" w:customStyle="1" w:styleId="xl78">
    <w:name w:val="xl78"/>
    <w:basedOn w:val="Normal"/>
    <w:rsid w:val="008918DF"/>
    <w:pPr>
      <w:widowControl/>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eastAsia="Times New Roman"/>
      <w:b/>
      <w:bCs/>
      <w:kern w:val="0"/>
      <w:sz w:val="12"/>
      <w:szCs w:val="12"/>
    </w:rPr>
  </w:style>
  <w:style w:type="paragraph" w:customStyle="1" w:styleId="xl79">
    <w:name w:val="xl79"/>
    <w:basedOn w:val="Normal"/>
    <w:rsid w:val="008918DF"/>
    <w:pPr>
      <w:widowControl/>
      <w:pBdr>
        <w:top w:val="single" w:sz="4" w:space="0" w:color="auto"/>
        <w:left w:val="single" w:sz="4" w:space="0" w:color="auto"/>
        <w:bottom w:val="double" w:sz="6" w:space="0" w:color="auto"/>
        <w:right w:val="single" w:sz="8" w:space="0" w:color="auto"/>
      </w:pBdr>
      <w:suppressAutoHyphens w:val="0"/>
      <w:spacing w:before="100" w:beforeAutospacing="1" w:after="100" w:afterAutospacing="1"/>
      <w:jc w:val="center"/>
      <w:textAlignment w:val="center"/>
    </w:pPr>
    <w:rPr>
      <w:rFonts w:eastAsia="Times New Roman"/>
      <w:b/>
      <w:bCs/>
      <w:kern w:val="0"/>
      <w:sz w:val="12"/>
      <w:szCs w:val="12"/>
    </w:rPr>
  </w:style>
  <w:style w:type="paragraph" w:customStyle="1" w:styleId="xl80">
    <w:name w:val="xl80"/>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81">
    <w:name w:val="xl81"/>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82">
    <w:name w:val="xl82"/>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83">
    <w:name w:val="xl83"/>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84">
    <w:name w:val="xl84"/>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85">
    <w:name w:val="xl85"/>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86">
    <w:name w:val="xl86"/>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87">
    <w:name w:val="xl87"/>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88">
    <w:name w:val="xl88"/>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89">
    <w:name w:val="xl89"/>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90">
    <w:name w:val="xl90"/>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91">
    <w:name w:val="xl91"/>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eastAsia="Times New Roman"/>
      <w:kern w:val="0"/>
      <w:sz w:val="20"/>
      <w:szCs w:val="20"/>
    </w:rPr>
  </w:style>
  <w:style w:type="paragraph" w:customStyle="1" w:styleId="xl92">
    <w:name w:val="xl92"/>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93">
    <w:name w:val="xl93"/>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94">
    <w:name w:val="xl94"/>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95">
    <w:name w:val="xl95"/>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96">
    <w:name w:val="xl96"/>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97">
    <w:name w:val="xl97"/>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98">
    <w:name w:val="xl98"/>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eastAsia="Times New Roman"/>
      <w:kern w:val="0"/>
      <w:sz w:val="20"/>
      <w:szCs w:val="20"/>
    </w:rPr>
  </w:style>
  <w:style w:type="paragraph" w:customStyle="1" w:styleId="xl99">
    <w:name w:val="xl99"/>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color w:val="FF0000"/>
      <w:kern w:val="0"/>
      <w:sz w:val="20"/>
      <w:szCs w:val="20"/>
    </w:rPr>
  </w:style>
  <w:style w:type="paragraph" w:customStyle="1" w:styleId="xl100">
    <w:name w:val="xl100"/>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101">
    <w:name w:val="xl101"/>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02">
    <w:name w:val="xl102"/>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103">
    <w:name w:val="xl103"/>
    <w:basedOn w:val="Normal"/>
    <w:rsid w:val="008918DF"/>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sz w:val="20"/>
      <w:szCs w:val="20"/>
    </w:rPr>
  </w:style>
  <w:style w:type="paragraph" w:customStyle="1" w:styleId="xl104">
    <w:name w:val="xl104"/>
    <w:basedOn w:val="Normal"/>
    <w:rsid w:val="008918DF"/>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kern w:val="0"/>
      <w:sz w:val="20"/>
      <w:szCs w:val="20"/>
    </w:rPr>
  </w:style>
  <w:style w:type="paragraph" w:customStyle="1" w:styleId="xl105">
    <w:name w:val="xl105"/>
    <w:basedOn w:val="Normal"/>
    <w:rsid w:val="008918DF"/>
    <w:pPr>
      <w:widowControl/>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eastAsia="Times New Roman"/>
      <w:kern w:val="0"/>
      <w:sz w:val="20"/>
      <w:szCs w:val="20"/>
    </w:rPr>
  </w:style>
  <w:style w:type="paragraph" w:customStyle="1" w:styleId="xl106">
    <w:name w:val="xl106"/>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107">
    <w:name w:val="xl107"/>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08">
    <w:name w:val="xl108"/>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09">
    <w:name w:val="xl109"/>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110">
    <w:name w:val="xl110"/>
    <w:basedOn w:val="Normal"/>
    <w:rsid w:val="008918DF"/>
    <w:pPr>
      <w:widowControl/>
      <w:suppressAutoHyphens w:val="0"/>
      <w:spacing w:before="100" w:beforeAutospacing="1" w:after="100" w:afterAutospacing="1"/>
      <w:textAlignment w:val="center"/>
    </w:pPr>
    <w:rPr>
      <w:rFonts w:ascii="Arial" w:eastAsia="Times New Roman" w:hAnsi="Arial" w:cs="Arial"/>
      <w:kern w:val="0"/>
      <w:sz w:val="20"/>
      <w:szCs w:val="20"/>
    </w:rPr>
  </w:style>
  <w:style w:type="paragraph" w:customStyle="1" w:styleId="xl111">
    <w:name w:val="xl111"/>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eastAsia="Times New Roman" w:hAnsi="Arial" w:cs="Arial"/>
      <w:b/>
      <w:bCs/>
      <w:kern w:val="0"/>
      <w:sz w:val="20"/>
      <w:szCs w:val="20"/>
    </w:rPr>
  </w:style>
  <w:style w:type="paragraph" w:customStyle="1" w:styleId="xl112">
    <w:name w:val="xl112"/>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2"/>
      <w:szCs w:val="22"/>
    </w:rPr>
  </w:style>
  <w:style w:type="paragraph" w:customStyle="1" w:styleId="xl113">
    <w:name w:val="xl113"/>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rPr>
  </w:style>
  <w:style w:type="paragraph" w:customStyle="1" w:styleId="xl114">
    <w:name w:val="xl114"/>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rPr>
  </w:style>
  <w:style w:type="paragraph" w:customStyle="1" w:styleId="xl115">
    <w:name w:val="xl115"/>
    <w:basedOn w:val="Normal"/>
    <w:rsid w:val="008918DF"/>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20"/>
      <w:szCs w:val="20"/>
    </w:rPr>
  </w:style>
  <w:style w:type="paragraph" w:customStyle="1" w:styleId="xl116">
    <w:name w:val="xl116"/>
    <w:basedOn w:val="Normal"/>
    <w:rsid w:val="008918DF"/>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20"/>
      <w:szCs w:val="20"/>
    </w:rPr>
  </w:style>
  <w:style w:type="paragraph" w:customStyle="1" w:styleId="xl117">
    <w:name w:val="xl117"/>
    <w:basedOn w:val="Normal"/>
    <w:rsid w:val="008918DF"/>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kern w:val="0"/>
      <w:sz w:val="20"/>
      <w:szCs w:val="20"/>
    </w:rPr>
  </w:style>
  <w:style w:type="paragraph" w:customStyle="1" w:styleId="xl118">
    <w:name w:val="xl118"/>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119">
    <w:name w:val="xl119"/>
    <w:basedOn w:val="Normal"/>
    <w:rsid w:val="008918DF"/>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20">
    <w:name w:val="xl120"/>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121">
    <w:name w:val="xl121"/>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22">
    <w:name w:val="xl122"/>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23">
    <w:name w:val="xl123"/>
    <w:basedOn w:val="Normal"/>
    <w:rsid w:val="008918DF"/>
    <w:pPr>
      <w:widowControl/>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rPr>
  </w:style>
  <w:style w:type="paragraph" w:customStyle="1" w:styleId="xl124">
    <w:name w:val="xl124"/>
    <w:basedOn w:val="Normal"/>
    <w:rsid w:val="008918DF"/>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rPr>
  </w:style>
  <w:style w:type="paragraph" w:customStyle="1" w:styleId="xl125">
    <w:name w:val="xl125"/>
    <w:basedOn w:val="Normal"/>
    <w:rsid w:val="008918DF"/>
    <w:pPr>
      <w:widowControl/>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b/>
      <w:bCs/>
      <w:kern w:val="0"/>
    </w:rPr>
  </w:style>
  <w:style w:type="paragraph" w:styleId="Header">
    <w:name w:val="header"/>
    <w:basedOn w:val="Normal"/>
    <w:link w:val="HeaderChar"/>
    <w:unhideWhenUsed/>
    <w:rsid w:val="008918DF"/>
    <w:pPr>
      <w:tabs>
        <w:tab w:val="center" w:pos="4153"/>
        <w:tab w:val="right" w:pos="8306"/>
      </w:tabs>
    </w:pPr>
  </w:style>
  <w:style w:type="character" w:customStyle="1" w:styleId="HeaderChar">
    <w:name w:val="Header Char"/>
    <w:basedOn w:val="DefaultParagraphFont"/>
    <w:link w:val="Header"/>
    <w:rsid w:val="008918DF"/>
    <w:rPr>
      <w:rFonts w:ascii="Times New Roman" w:eastAsia="Lucida Sans Unicode" w:hAnsi="Times New Roman" w:cs="Times New Roman"/>
      <w:kern w:val="2"/>
      <w:sz w:val="24"/>
      <w:szCs w:val="24"/>
      <w:lang w:eastAsia="lv-LV"/>
    </w:rPr>
  </w:style>
  <w:style w:type="numbering" w:customStyle="1" w:styleId="NoList2">
    <w:name w:val="No List2"/>
    <w:next w:val="NoList"/>
    <w:uiPriority w:val="99"/>
    <w:semiHidden/>
    <w:unhideWhenUsed/>
    <w:rsid w:val="00664000"/>
  </w:style>
  <w:style w:type="paragraph" w:styleId="Subtitle">
    <w:name w:val="Subtitle"/>
    <w:basedOn w:val="Normal"/>
    <w:next w:val="Normal"/>
    <w:link w:val="SubtitleChar"/>
    <w:qFormat/>
    <w:rsid w:val="00B67C8E"/>
    <w:pPr>
      <w:widowControl/>
      <w:jc w:val="center"/>
    </w:pPr>
    <w:rPr>
      <w:rFonts w:eastAsia="Times New Roman"/>
      <w:kern w:val="0"/>
      <w:szCs w:val="20"/>
      <w:lang w:eastAsia="ar-SA"/>
    </w:rPr>
  </w:style>
  <w:style w:type="character" w:customStyle="1" w:styleId="SubtitleChar">
    <w:name w:val="Subtitle Char"/>
    <w:basedOn w:val="DefaultParagraphFont"/>
    <w:link w:val="Subtitle"/>
    <w:rsid w:val="00B67C8E"/>
    <w:rPr>
      <w:rFonts w:ascii="Times New Roman" w:eastAsia="Times New Roman" w:hAnsi="Times New Roman" w:cs="Times New Roman"/>
      <w:sz w:val="24"/>
      <w:szCs w:val="20"/>
      <w:lang w:eastAsia="ar-SA"/>
    </w:rPr>
  </w:style>
  <w:style w:type="paragraph" w:customStyle="1" w:styleId="naisf">
    <w:name w:val="naisf"/>
    <w:basedOn w:val="Normal"/>
    <w:rsid w:val="00DE6B19"/>
    <w:pPr>
      <w:widowControl/>
      <w:suppressAutoHyphens w:val="0"/>
      <w:spacing w:before="100" w:beforeAutospacing="1" w:after="100" w:afterAutospacing="1"/>
    </w:pPr>
    <w:rPr>
      <w:rFonts w:eastAsia="Times New Roman"/>
      <w:kern w:val="0"/>
    </w:rPr>
  </w:style>
  <w:style w:type="paragraph" w:styleId="FootnoteText">
    <w:name w:val="footnote text"/>
    <w:basedOn w:val="Normal"/>
    <w:link w:val="FootnoteTextChar"/>
    <w:semiHidden/>
    <w:unhideWhenUsed/>
    <w:rsid w:val="00407F6F"/>
    <w:pPr>
      <w:widowControl/>
    </w:pPr>
    <w:rPr>
      <w:rFonts w:eastAsia="Times New Roman"/>
      <w:kern w:val="0"/>
      <w:sz w:val="20"/>
      <w:szCs w:val="20"/>
      <w:lang w:eastAsia="ar-SA"/>
    </w:rPr>
  </w:style>
  <w:style w:type="character" w:customStyle="1" w:styleId="FootnoteTextChar">
    <w:name w:val="Footnote Text Char"/>
    <w:basedOn w:val="DefaultParagraphFont"/>
    <w:link w:val="FootnoteText"/>
    <w:semiHidden/>
    <w:rsid w:val="00407F6F"/>
    <w:rPr>
      <w:rFonts w:ascii="Times New Roman" w:eastAsia="Times New Roman" w:hAnsi="Times New Roman" w:cs="Times New Roman"/>
      <w:sz w:val="20"/>
      <w:szCs w:val="20"/>
      <w:lang w:eastAsia="ar-SA"/>
    </w:rPr>
  </w:style>
  <w:style w:type="paragraph" w:styleId="Title">
    <w:name w:val="Title"/>
    <w:basedOn w:val="Normal"/>
    <w:next w:val="Subtitle"/>
    <w:link w:val="TitleChar"/>
    <w:qFormat/>
    <w:rsid w:val="00407F6F"/>
    <w:pPr>
      <w:widowControl/>
      <w:jc w:val="center"/>
    </w:pPr>
    <w:rPr>
      <w:rFonts w:ascii="RimTimes" w:eastAsia="Times New Roman" w:hAnsi="RimTimes"/>
      <w:kern w:val="0"/>
      <w:sz w:val="28"/>
      <w:szCs w:val="20"/>
      <w:lang w:eastAsia="ar-SA"/>
    </w:rPr>
  </w:style>
  <w:style w:type="character" w:customStyle="1" w:styleId="TitleChar">
    <w:name w:val="Title Char"/>
    <w:basedOn w:val="DefaultParagraphFont"/>
    <w:link w:val="Title"/>
    <w:rsid w:val="00407F6F"/>
    <w:rPr>
      <w:rFonts w:ascii="RimTimes" w:eastAsia="Times New Roman" w:hAnsi="RimTimes" w:cs="Times New Roman"/>
      <w:sz w:val="28"/>
      <w:szCs w:val="20"/>
      <w:lang w:eastAsia="ar-SA"/>
    </w:rPr>
  </w:style>
  <w:style w:type="character" w:styleId="FootnoteReference">
    <w:name w:val="footnote reference"/>
    <w:semiHidden/>
    <w:unhideWhenUsed/>
    <w:rsid w:val="00407F6F"/>
    <w:rPr>
      <w:vertAlign w:val="superscript"/>
    </w:rPr>
  </w:style>
  <w:style w:type="character" w:customStyle="1" w:styleId="HeaderChar1">
    <w:name w:val="Header Char1"/>
    <w:semiHidden/>
    <w:locked/>
    <w:rsid w:val="00407F6F"/>
    <w:rPr>
      <w:rFonts w:ascii="Times New Roman" w:eastAsia="Times New Roman" w:hAnsi="Times New Roman" w:cs="Times New Roman"/>
      <w:sz w:val="24"/>
      <w:szCs w:val="24"/>
      <w:lang w:eastAsia="ar-SA"/>
    </w:rPr>
  </w:style>
  <w:style w:type="character" w:customStyle="1" w:styleId="FootnoteCharacters">
    <w:name w:val="Footnote Characters"/>
    <w:rsid w:val="00407F6F"/>
    <w:rPr>
      <w:vertAlign w:val="superscript"/>
    </w:rPr>
  </w:style>
  <w:style w:type="paragraph" w:styleId="TOC1">
    <w:name w:val="toc 1"/>
    <w:basedOn w:val="Normal"/>
    <w:next w:val="Normal"/>
    <w:autoRedefine/>
    <w:uiPriority w:val="99"/>
    <w:unhideWhenUsed/>
    <w:rsid w:val="00CC7E09"/>
    <w:pPr>
      <w:jc w:val="right"/>
    </w:pPr>
    <w:rPr>
      <w:rFonts w:eastAsia="Calibri"/>
      <w:kern w:val="0"/>
      <w:lang w:eastAsia="ar-SA"/>
    </w:rPr>
  </w:style>
  <w:style w:type="character" w:styleId="PageNumber">
    <w:name w:val="page number"/>
    <w:basedOn w:val="DefaultParagraphFont"/>
    <w:uiPriority w:val="99"/>
    <w:rsid w:val="00A14A5D"/>
    <w:rPr>
      <w:rFonts w:cs="Times New Roman"/>
    </w:rPr>
  </w:style>
  <w:style w:type="character" w:customStyle="1" w:styleId="Heading2Char">
    <w:name w:val="Heading 2 Char"/>
    <w:basedOn w:val="DefaultParagraphFont"/>
    <w:link w:val="Heading2"/>
    <w:uiPriority w:val="9"/>
    <w:semiHidden/>
    <w:rsid w:val="00A14A5D"/>
    <w:rPr>
      <w:rFonts w:asciiTheme="majorHAnsi" w:eastAsiaTheme="majorEastAsia" w:hAnsiTheme="majorHAnsi" w:cstheme="majorBidi"/>
      <w:b/>
      <w:bCs/>
      <w:color w:val="5B9BD5" w:themeColor="accent1"/>
      <w:kern w:val="2"/>
      <w:sz w:val="26"/>
      <w:szCs w:val="26"/>
      <w:lang w:eastAsia="lv-LV"/>
    </w:rPr>
  </w:style>
  <w:style w:type="paragraph" w:customStyle="1" w:styleId="ListParagraph1">
    <w:name w:val="List Paragraph1"/>
    <w:basedOn w:val="Normal"/>
    <w:uiPriority w:val="99"/>
    <w:rsid w:val="00A14A5D"/>
    <w:pPr>
      <w:widowControl/>
      <w:ind w:left="720"/>
    </w:pPr>
    <w:rPr>
      <w:rFonts w:eastAsia="Times New Roman"/>
      <w:kern w:val="0"/>
      <w:lang w:val="en-GB" w:eastAsia="ar-SA"/>
    </w:rPr>
  </w:style>
  <w:style w:type="paragraph" w:styleId="EnvelopeReturn">
    <w:name w:val="envelope return"/>
    <w:basedOn w:val="Normal"/>
    <w:semiHidden/>
    <w:rsid w:val="00EF2675"/>
    <w:pPr>
      <w:widowControl/>
      <w:suppressAutoHyphens w:val="0"/>
    </w:pPr>
    <w:rPr>
      <w:rFonts w:ascii="Tahoma" w:eastAsia="Times New Roman" w:hAnsi="Tahoma"/>
      <w:kern w:val="0"/>
      <w:sz w:val="20"/>
      <w:szCs w:val="20"/>
      <w:lang w:val="en-US"/>
    </w:rPr>
  </w:style>
  <w:style w:type="character" w:styleId="Strong">
    <w:name w:val="Strong"/>
    <w:basedOn w:val="DefaultParagraphFont"/>
    <w:uiPriority w:val="22"/>
    <w:qFormat/>
    <w:rsid w:val="003F694D"/>
    <w:rPr>
      <w:b/>
      <w:bCs/>
    </w:rPr>
  </w:style>
  <w:style w:type="character" w:customStyle="1" w:styleId="ListParagraphChar">
    <w:name w:val="List Paragraph Char"/>
    <w:link w:val="ListParagraph"/>
    <w:rsid w:val="00C15B72"/>
    <w:rPr>
      <w:rFonts w:ascii="Times New Roman" w:eastAsia="Lucida Sans Unicode" w:hAnsi="Times New Roman" w:cs="Times New Roman"/>
      <w:kern w:val="2"/>
      <w:sz w:val="24"/>
      <w:szCs w:val="24"/>
      <w:lang w:eastAsia="lv-LV"/>
    </w:rPr>
  </w:style>
  <w:style w:type="paragraph" w:customStyle="1" w:styleId="FreeForm">
    <w:name w:val="Free Form"/>
    <w:rsid w:val="00C15B72"/>
    <w:pPr>
      <w:spacing w:after="0" w:line="240" w:lineRule="auto"/>
    </w:pPr>
    <w:rPr>
      <w:rFonts w:ascii="Times New Roman" w:eastAsia="ヒラギノ角ゴ Pro W3" w:hAnsi="Times New Roman" w:cs="Times New Roman"/>
      <w:color w:val="000000"/>
      <w:sz w:val="20"/>
      <w:szCs w:val="20"/>
      <w:lang w:eastAsia="ja-JP"/>
    </w:rPr>
  </w:style>
  <w:style w:type="paragraph" w:styleId="PlainText">
    <w:name w:val="Plain Text"/>
    <w:basedOn w:val="Normal"/>
    <w:link w:val="PlainTextChar"/>
    <w:uiPriority w:val="99"/>
    <w:semiHidden/>
    <w:unhideWhenUsed/>
    <w:rsid w:val="0066205D"/>
    <w:pPr>
      <w:widowControl/>
      <w:suppressAutoHyphens w:val="0"/>
    </w:pPr>
    <w:rPr>
      <w:rFonts w:ascii="Consolas" w:eastAsiaTheme="minorHAnsi" w:hAnsi="Consolas" w:cs="Consolas"/>
      <w:kern w:val="0"/>
      <w:sz w:val="21"/>
      <w:szCs w:val="21"/>
      <w:lang w:eastAsia="en-US"/>
    </w:rPr>
  </w:style>
  <w:style w:type="character" w:customStyle="1" w:styleId="PlainTextChar">
    <w:name w:val="Plain Text Char"/>
    <w:basedOn w:val="DefaultParagraphFont"/>
    <w:link w:val="PlainText"/>
    <w:uiPriority w:val="99"/>
    <w:semiHidden/>
    <w:rsid w:val="0066205D"/>
    <w:rPr>
      <w:rFonts w:ascii="Consolas" w:hAnsi="Consolas" w:cs="Consolas"/>
      <w:sz w:val="21"/>
      <w:szCs w:val="21"/>
    </w:rPr>
  </w:style>
  <w:style w:type="paragraph" w:styleId="BodyTextIndent2">
    <w:name w:val="Body Text Indent 2"/>
    <w:basedOn w:val="Normal"/>
    <w:link w:val="BodyTextIndent2Char"/>
    <w:uiPriority w:val="99"/>
    <w:unhideWhenUsed/>
    <w:rsid w:val="00F175DA"/>
    <w:pPr>
      <w:suppressAutoHyphens w:val="0"/>
      <w:autoSpaceDE w:val="0"/>
      <w:autoSpaceDN w:val="0"/>
      <w:spacing w:after="120" w:line="480" w:lineRule="auto"/>
      <w:ind w:left="283"/>
    </w:pPr>
    <w:rPr>
      <w:rFonts w:eastAsia="Times New Roman"/>
      <w:kern w:val="0"/>
      <w:lang w:eastAsia="en-US"/>
    </w:rPr>
  </w:style>
  <w:style w:type="character" w:customStyle="1" w:styleId="BodyTextIndent2Char">
    <w:name w:val="Body Text Indent 2 Char"/>
    <w:basedOn w:val="DefaultParagraphFont"/>
    <w:link w:val="BodyTextIndent2"/>
    <w:uiPriority w:val="99"/>
    <w:rsid w:val="00F175D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F9E"/>
    <w:pPr>
      <w:widowControl w:val="0"/>
      <w:suppressAutoHyphens/>
      <w:spacing w:after="0" w:line="240" w:lineRule="auto"/>
    </w:pPr>
    <w:rPr>
      <w:rFonts w:ascii="Times New Roman" w:eastAsia="Lucida Sans Unicode" w:hAnsi="Times New Roman" w:cs="Times New Roman"/>
      <w:kern w:val="2"/>
      <w:sz w:val="24"/>
      <w:szCs w:val="24"/>
      <w:lang w:eastAsia="lv-LV"/>
    </w:rPr>
  </w:style>
  <w:style w:type="paragraph" w:styleId="Heading1">
    <w:name w:val="heading 1"/>
    <w:basedOn w:val="Normal"/>
    <w:next w:val="Normal"/>
    <w:link w:val="Heading1Char"/>
    <w:uiPriority w:val="9"/>
    <w:qFormat/>
    <w:rsid w:val="008918DF"/>
    <w:pPr>
      <w:keepNext/>
      <w:suppressAutoHyphens w:val="0"/>
      <w:autoSpaceDE w:val="0"/>
      <w:autoSpaceDN w:val="0"/>
      <w:adjustRightInd w:val="0"/>
      <w:spacing w:before="240" w:after="60"/>
      <w:outlineLvl w:val="0"/>
    </w:pPr>
    <w:rPr>
      <w:rFonts w:ascii="Cambria" w:eastAsia="MS Gothic" w:hAnsi="Cambria"/>
      <w:b/>
      <w:bCs/>
      <w:kern w:val="32"/>
      <w:sz w:val="32"/>
      <w:szCs w:val="32"/>
      <w:lang w:eastAsia="ja-JP"/>
    </w:rPr>
  </w:style>
  <w:style w:type="paragraph" w:styleId="Heading2">
    <w:name w:val="heading 2"/>
    <w:basedOn w:val="Normal"/>
    <w:next w:val="Normal"/>
    <w:link w:val="Heading2Char"/>
    <w:uiPriority w:val="9"/>
    <w:semiHidden/>
    <w:unhideWhenUsed/>
    <w:qFormat/>
    <w:rsid w:val="00A14A5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8918DF"/>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8DF"/>
    <w:rPr>
      <w:rFonts w:ascii="Cambria" w:eastAsia="MS Gothic" w:hAnsi="Cambria" w:cs="Times New Roman"/>
      <w:b/>
      <w:bCs/>
      <w:kern w:val="32"/>
      <w:sz w:val="32"/>
      <w:szCs w:val="32"/>
      <w:lang w:eastAsia="ja-JP"/>
    </w:rPr>
  </w:style>
  <w:style w:type="character" w:customStyle="1" w:styleId="Heading3Char">
    <w:name w:val="Heading 3 Char"/>
    <w:basedOn w:val="DefaultParagraphFont"/>
    <w:link w:val="Heading3"/>
    <w:uiPriority w:val="9"/>
    <w:semiHidden/>
    <w:rsid w:val="008918DF"/>
    <w:rPr>
      <w:rFonts w:ascii="Cambria" w:eastAsia="Times New Roman" w:hAnsi="Cambria" w:cs="Times New Roman"/>
      <w:b/>
      <w:bCs/>
      <w:kern w:val="2"/>
      <w:sz w:val="26"/>
      <w:szCs w:val="26"/>
      <w:lang w:eastAsia="lv-LV"/>
    </w:rPr>
  </w:style>
  <w:style w:type="paragraph" w:styleId="BodyText">
    <w:name w:val="Body Text"/>
    <w:aliases w:val=" Rakstz."/>
    <w:basedOn w:val="Normal"/>
    <w:link w:val="BodyTextChar"/>
    <w:unhideWhenUsed/>
    <w:rsid w:val="008918DF"/>
    <w:pPr>
      <w:spacing w:after="120"/>
    </w:pPr>
  </w:style>
  <w:style w:type="character" w:customStyle="1" w:styleId="BodyTextChar">
    <w:name w:val="Body Text Char"/>
    <w:aliases w:val=" Rakstz. Char"/>
    <w:basedOn w:val="DefaultParagraphFont"/>
    <w:link w:val="BodyText"/>
    <w:rsid w:val="008918DF"/>
    <w:rPr>
      <w:rFonts w:ascii="Times New Roman" w:eastAsia="Lucida Sans Unicode" w:hAnsi="Times New Roman" w:cs="Times New Roman"/>
      <w:kern w:val="2"/>
      <w:sz w:val="24"/>
      <w:szCs w:val="24"/>
      <w:lang w:eastAsia="lv-LV"/>
    </w:rPr>
  </w:style>
  <w:style w:type="paragraph" w:styleId="BodyTextIndent">
    <w:name w:val="Body Text Indent"/>
    <w:basedOn w:val="Normal"/>
    <w:link w:val="BodyTextIndentChar"/>
    <w:unhideWhenUsed/>
    <w:rsid w:val="008918DF"/>
    <w:pPr>
      <w:ind w:firstLine="720"/>
    </w:pPr>
  </w:style>
  <w:style w:type="character" w:customStyle="1" w:styleId="BodyTextIndentChar">
    <w:name w:val="Body Text Indent Char"/>
    <w:basedOn w:val="DefaultParagraphFont"/>
    <w:link w:val="BodyTextIndent"/>
    <w:rsid w:val="008918DF"/>
    <w:rPr>
      <w:rFonts w:ascii="Times New Roman" w:eastAsia="Lucida Sans Unicode" w:hAnsi="Times New Roman" w:cs="Times New Roman"/>
      <w:kern w:val="2"/>
      <w:sz w:val="24"/>
      <w:szCs w:val="24"/>
      <w:lang w:eastAsia="lv-LV"/>
    </w:rPr>
  </w:style>
  <w:style w:type="paragraph" w:customStyle="1" w:styleId="TableContents">
    <w:name w:val="Table Contents"/>
    <w:basedOn w:val="Normal"/>
    <w:rsid w:val="008918DF"/>
    <w:pPr>
      <w:suppressLineNumbers/>
    </w:pPr>
  </w:style>
  <w:style w:type="paragraph" w:customStyle="1" w:styleId="Style1">
    <w:name w:val="Style1"/>
    <w:basedOn w:val="Normal"/>
    <w:uiPriority w:val="99"/>
    <w:rsid w:val="008918DF"/>
    <w:pPr>
      <w:suppressAutoHyphens w:val="0"/>
      <w:autoSpaceDE w:val="0"/>
      <w:autoSpaceDN w:val="0"/>
      <w:adjustRightInd w:val="0"/>
      <w:spacing w:line="266" w:lineRule="exact"/>
      <w:jc w:val="center"/>
    </w:pPr>
    <w:rPr>
      <w:rFonts w:eastAsia="Times New Roman"/>
      <w:kern w:val="0"/>
      <w:lang w:val="en-US" w:eastAsia="en-US"/>
    </w:rPr>
  </w:style>
  <w:style w:type="paragraph" w:styleId="Footer">
    <w:name w:val="footer"/>
    <w:basedOn w:val="Normal"/>
    <w:link w:val="FooterChar"/>
    <w:uiPriority w:val="99"/>
    <w:unhideWhenUsed/>
    <w:rsid w:val="008918DF"/>
    <w:pPr>
      <w:tabs>
        <w:tab w:val="center" w:pos="4153"/>
        <w:tab w:val="right" w:pos="8306"/>
      </w:tabs>
    </w:pPr>
  </w:style>
  <w:style w:type="character" w:customStyle="1" w:styleId="FooterChar">
    <w:name w:val="Footer Char"/>
    <w:basedOn w:val="DefaultParagraphFont"/>
    <w:link w:val="Footer"/>
    <w:uiPriority w:val="99"/>
    <w:rsid w:val="008918DF"/>
    <w:rPr>
      <w:rFonts w:ascii="Times New Roman" w:eastAsia="Lucida Sans Unicode" w:hAnsi="Times New Roman" w:cs="Times New Roman"/>
      <w:kern w:val="2"/>
      <w:sz w:val="24"/>
      <w:szCs w:val="24"/>
      <w:lang w:eastAsia="lv-LV"/>
    </w:rPr>
  </w:style>
  <w:style w:type="character" w:styleId="Hyperlink">
    <w:name w:val="Hyperlink"/>
    <w:uiPriority w:val="99"/>
    <w:unhideWhenUsed/>
    <w:rsid w:val="008918DF"/>
    <w:rPr>
      <w:color w:val="0000FF"/>
      <w:u w:val="single"/>
    </w:rPr>
  </w:style>
  <w:style w:type="paragraph" w:styleId="ListParagraph">
    <w:name w:val="List Paragraph"/>
    <w:basedOn w:val="Normal"/>
    <w:uiPriority w:val="34"/>
    <w:qFormat/>
    <w:rsid w:val="008918DF"/>
    <w:pPr>
      <w:ind w:left="720"/>
      <w:contextualSpacing/>
    </w:pPr>
  </w:style>
  <w:style w:type="character" w:styleId="Emphasis">
    <w:name w:val="Emphasis"/>
    <w:qFormat/>
    <w:rsid w:val="008918DF"/>
    <w:rPr>
      <w:i/>
      <w:iCs/>
    </w:rPr>
  </w:style>
  <w:style w:type="paragraph" w:styleId="NoSpacing">
    <w:name w:val="No Spacing"/>
    <w:uiPriority w:val="1"/>
    <w:qFormat/>
    <w:rsid w:val="008918DF"/>
    <w:pPr>
      <w:widowControl w:val="0"/>
      <w:spacing w:after="0" w:line="240" w:lineRule="auto"/>
    </w:pPr>
    <w:rPr>
      <w:rFonts w:ascii="Courier New" w:eastAsia="Courier New" w:hAnsi="Courier New" w:cs="Courier New"/>
      <w:color w:val="000000"/>
      <w:sz w:val="24"/>
      <w:szCs w:val="24"/>
      <w:lang w:eastAsia="lv-LV"/>
    </w:rPr>
  </w:style>
  <w:style w:type="table" w:styleId="TableGrid">
    <w:name w:val="Table Grid"/>
    <w:basedOn w:val="TableNormal"/>
    <w:uiPriority w:val="59"/>
    <w:rsid w:val="008918D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918DF"/>
    <w:rPr>
      <w:sz w:val="16"/>
      <w:szCs w:val="16"/>
    </w:rPr>
  </w:style>
  <w:style w:type="paragraph" w:styleId="CommentText">
    <w:name w:val="annotation text"/>
    <w:basedOn w:val="Normal"/>
    <w:link w:val="CommentTextChar"/>
    <w:uiPriority w:val="99"/>
    <w:semiHidden/>
    <w:unhideWhenUsed/>
    <w:rsid w:val="008918DF"/>
    <w:rPr>
      <w:sz w:val="20"/>
      <w:szCs w:val="20"/>
    </w:rPr>
  </w:style>
  <w:style w:type="character" w:customStyle="1" w:styleId="CommentTextChar">
    <w:name w:val="Comment Text Char"/>
    <w:basedOn w:val="DefaultParagraphFont"/>
    <w:link w:val="CommentText"/>
    <w:uiPriority w:val="99"/>
    <w:semiHidden/>
    <w:rsid w:val="008918DF"/>
    <w:rPr>
      <w:rFonts w:ascii="Times New Roman" w:eastAsia="Lucida Sans Unicode" w:hAnsi="Times New Roman" w:cs="Times New Roman"/>
      <w:kern w:val="2"/>
      <w:sz w:val="20"/>
      <w:szCs w:val="20"/>
      <w:lang w:eastAsia="lv-LV"/>
    </w:rPr>
  </w:style>
  <w:style w:type="paragraph" w:styleId="CommentSubject">
    <w:name w:val="annotation subject"/>
    <w:basedOn w:val="CommentText"/>
    <w:next w:val="CommentText"/>
    <w:link w:val="CommentSubjectChar"/>
    <w:uiPriority w:val="99"/>
    <w:semiHidden/>
    <w:unhideWhenUsed/>
    <w:rsid w:val="008918DF"/>
    <w:rPr>
      <w:b/>
      <w:bCs/>
    </w:rPr>
  </w:style>
  <w:style w:type="character" w:customStyle="1" w:styleId="CommentSubjectChar">
    <w:name w:val="Comment Subject Char"/>
    <w:basedOn w:val="CommentTextChar"/>
    <w:link w:val="CommentSubject"/>
    <w:uiPriority w:val="99"/>
    <w:semiHidden/>
    <w:rsid w:val="008918DF"/>
    <w:rPr>
      <w:rFonts w:ascii="Times New Roman" w:eastAsia="Lucida Sans Unicode" w:hAnsi="Times New Roman" w:cs="Times New Roman"/>
      <w:b/>
      <w:bCs/>
      <w:kern w:val="2"/>
      <w:sz w:val="20"/>
      <w:szCs w:val="20"/>
      <w:lang w:eastAsia="lv-LV"/>
    </w:rPr>
  </w:style>
  <w:style w:type="paragraph" w:styleId="BalloonText">
    <w:name w:val="Balloon Text"/>
    <w:basedOn w:val="Normal"/>
    <w:link w:val="BalloonTextChar"/>
    <w:uiPriority w:val="99"/>
    <w:semiHidden/>
    <w:unhideWhenUsed/>
    <w:rsid w:val="008918DF"/>
    <w:rPr>
      <w:rFonts w:ascii="Tahoma" w:hAnsi="Tahoma" w:cs="Tahoma"/>
      <w:sz w:val="16"/>
      <w:szCs w:val="16"/>
    </w:rPr>
  </w:style>
  <w:style w:type="character" w:customStyle="1" w:styleId="BalloonTextChar">
    <w:name w:val="Balloon Text Char"/>
    <w:basedOn w:val="DefaultParagraphFont"/>
    <w:link w:val="BalloonText"/>
    <w:uiPriority w:val="99"/>
    <w:semiHidden/>
    <w:rsid w:val="008918DF"/>
    <w:rPr>
      <w:rFonts w:ascii="Tahoma" w:eastAsia="Lucida Sans Unicode" w:hAnsi="Tahoma" w:cs="Tahoma"/>
      <w:kern w:val="2"/>
      <w:sz w:val="16"/>
      <w:szCs w:val="16"/>
      <w:lang w:eastAsia="lv-LV"/>
    </w:rPr>
  </w:style>
  <w:style w:type="table" w:customStyle="1" w:styleId="TableGrid1">
    <w:name w:val="Table Grid1"/>
    <w:basedOn w:val="TableNormal"/>
    <w:next w:val="TableGrid"/>
    <w:uiPriority w:val="59"/>
    <w:rsid w:val="008918DF"/>
    <w:pPr>
      <w:spacing w:after="0" w:line="240" w:lineRule="auto"/>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918DF"/>
  </w:style>
  <w:style w:type="table" w:customStyle="1" w:styleId="TableGrid2">
    <w:name w:val="Table Grid2"/>
    <w:basedOn w:val="TableNormal"/>
    <w:next w:val="TableGrid"/>
    <w:uiPriority w:val="59"/>
    <w:rsid w:val="008918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8918DF"/>
    <w:rPr>
      <w:color w:val="800080"/>
      <w:u w:val="single"/>
    </w:rPr>
  </w:style>
  <w:style w:type="paragraph" w:customStyle="1" w:styleId="xl66">
    <w:name w:val="xl66"/>
    <w:basedOn w:val="Normal"/>
    <w:rsid w:val="008918DF"/>
    <w:pPr>
      <w:widowControl/>
      <w:suppressAutoHyphens w:val="0"/>
      <w:spacing w:before="100" w:beforeAutospacing="1" w:after="100" w:afterAutospacing="1"/>
    </w:pPr>
    <w:rPr>
      <w:rFonts w:eastAsia="Times New Roman"/>
      <w:kern w:val="0"/>
      <w:sz w:val="22"/>
      <w:szCs w:val="22"/>
    </w:rPr>
  </w:style>
  <w:style w:type="paragraph" w:customStyle="1" w:styleId="xl67">
    <w:name w:val="xl67"/>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2"/>
      <w:szCs w:val="22"/>
    </w:rPr>
  </w:style>
  <w:style w:type="paragraph" w:customStyle="1" w:styleId="xl68">
    <w:name w:val="xl68"/>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2"/>
      <w:szCs w:val="22"/>
    </w:rPr>
  </w:style>
  <w:style w:type="paragraph" w:customStyle="1" w:styleId="xl69">
    <w:name w:val="xl69"/>
    <w:basedOn w:val="Normal"/>
    <w:rsid w:val="008918DF"/>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2"/>
      <w:szCs w:val="22"/>
    </w:rPr>
  </w:style>
  <w:style w:type="paragraph" w:customStyle="1" w:styleId="xl70">
    <w:name w:val="xl70"/>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2"/>
      <w:szCs w:val="22"/>
    </w:rPr>
  </w:style>
  <w:style w:type="paragraph" w:customStyle="1" w:styleId="xl71">
    <w:name w:val="xl71"/>
    <w:basedOn w:val="Normal"/>
    <w:rsid w:val="008918DF"/>
    <w:pPr>
      <w:widowControl/>
      <w:suppressAutoHyphens w:val="0"/>
      <w:spacing w:before="100" w:beforeAutospacing="1" w:after="100" w:afterAutospacing="1"/>
      <w:textAlignment w:val="center"/>
    </w:pPr>
    <w:rPr>
      <w:rFonts w:eastAsia="Times New Roman"/>
      <w:kern w:val="0"/>
      <w:sz w:val="12"/>
      <w:szCs w:val="12"/>
    </w:rPr>
  </w:style>
  <w:style w:type="paragraph" w:customStyle="1" w:styleId="xl72">
    <w:name w:val="xl72"/>
    <w:basedOn w:val="Normal"/>
    <w:rsid w:val="008918DF"/>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rFonts w:ascii="Arial" w:eastAsia="Times New Roman" w:hAnsi="Arial" w:cs="Arial"/>
      <w:kern w:val="0"/>
      <w:sz w:val="20"/>
      <w:szCs w:val="20"/>
    </w:rPr>
  </w:style>
  <w:style w:type="paragraph" w:customStyle="1" w:styleId="xl73">
    <w:name w:val="xl73"/>
    <w:basedOn w:val="Normal"/>
    <w:rsid w:val="008918DF"/>
    <w:pPr>
      <w:widowControl/>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2"/>
      <w:szCs w:val="22"/>
    </w:rPr>
  </w:style>
  <w:style w:type="paragraph" w:customStyle="1" w:styleId="xl74">
    <w:name w:val="xl74"/>
    <w:basedOn w:val="Normal"/>
    <w:rsid w:val="008918DF"/>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2"/>
      <w:szCs w:val="22"/>
    </w:rPr>
  </w:style>
  <w:style w:type="paragraph" w:customStyle="1" w:styleId="xl75">
    <w:name w:val="xl75"/>
    <w:basedOn w:val="Normal"/>
    <w:rsid w:val="008918DF"/>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2"/>
      <w:szCs w:val="22"/>
    </w:rPr>
  </w:style>
  <w:style w:type="paragraph" w:customStyle="1" w:styleId="xl76">
    <w:name w:val="xl76"/>
    <w:basedOn w:val="Normal"/>
    <w:rsid w:val="008918DF"/>
    <w:pPr>
      <w:widowControl/>
      <w:pBdr>
        <w:left w:val="single" w:sz="4" w:space="0" w:color="auto"/>
        <w:bottom w:val="single" w:sz="4" w:space="0" w:color="auto"/>
        <w:right w:val="single" w:sz="8" w:space="0" w:color="auto"/>
      </w:pBdr>
      <w:suppressAutoHyphens w:val="0"/>
      <w:spacing w:before="100" w:beforeAutospacing="1" w:after="100" w:afterAutospacing="1"/>
      <w:textAlignment w:val="center"/>
    </w:pPr>
    <w:rPr>
      <w:rFonts w:eastAsia="Times New Roman"/>
      <w:b/>
      <w:bCs/>
      <w:kern w:val="0"/>
      <w:sz w:val="22"/>
      <w:szCs w:val="22"/>
    </w:rPr>
  </w:style>
  <w:style w:type="paragraph" w:customStyle="1" w:styleId="xl77">
    <w:name w:val="xl77"/>
    <w:basedOn w:val="Normal"/>
    <w:rsid w:val="008918DF"/>
    <w:pPr>
      <w:widowControl/>
      <w:pBdr>
        <w:top w:val="single" w:sz="4"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rFonts w:eastAsia="Times New Roman"/>
      <w:b/>
      <w:bCs/>
      <w:kern w:val="0"/>
      <w:sz w:val="12"/>
      <w:szCs w:val="12"/>
    </w:rPr>
  </w:style>
  <w:style w:type="paragraph" w:customStyle="1" w:styleId="xl78">
    <w:name w:val="xl78"/>
    <w:basedOn w:val="Normal"/>
    <w:rsid w:val="008918DF"/>
    <w:pPr>
      <w:widowControl/>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eastAsia="Times New Roman"/>
      <w:b/>
      <w:bCs/>
      <w:kern w:val="0"/>
      <w:sz w:val="12"/>
      <w:szCs w:val="12"/>
    </w:rPr>
  </w:style>
  <w:style w:type="paragraph" w:customStyle="1" w:styleId="xl79">
    <w:name w:val="xl79"/>
    <w:basedOn w:val="Normal"/>
    <w:rsid w:val="008918DF"/>
    <w:pPr>
      <w:widowControl/>
      <w:pBdr>
        <w:top w:val="single" w:sz="4" w:space="0" w:color="auto"/>
        <w:left w:val="single" w:sz="4" w:space="0" w:color="auto"/>
        <w:bottom w:val="double" w:sz="6" w:space="0" w:color="auto"/>
        <w:right w:val="single" w:sz="8" w:space="0" w:color="auto"/>
      </w:pBdr>
      <w:suppressAutoHyphens w:val="0"/>
      <w:spacing w:before="100" w:beforeAutospacing="1" w:after="100" w:afterAutospacing="1"/>
      <w:jc w:val="center"/>
      <w:textAlignment w:val="center"/>
    </w:pPr>
    <w:rPr>
      <w:rFonts w:eastAsia="Times New Roman"/>
      <w:b/>
      <w:bCs/>
      <w:kern w:val="0"/>
      <w:sz w:val="12"/>
      <w:szCs w:val="12"/>
    </w:rPr>
  </w:style>
  <w:style w:type="paragraph" w:customStyle="1" w:styleId="xl80">
    <w:name w:val="xl80"/>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81">
    <w:name w:val="xl81"/>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82">
    <w:name w:val="xl82"/>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83">
    <w:name w:val="xl83"/>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84">
    <w:name w:val="xl84"/>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85">
    <w:name w:val="xl85"/>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86">
    <w:name w:val="xl86"/>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87">
    <w:name w:val="xl87"/>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88">
    <w:name w:val="xl88"/>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89">
    <w:name w:val="xl89"/>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90">
    <w:name w:val="xl90"/>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91">
    <w:name w:val="xl91"/>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eastAsia="Times New Roman"/>
      <w:kern w:val="0"/>
      <w:sz w:val="20"/>
      <w:szCs w:val="20"/>
    </w:rPr>
  </w:style>
  <w:style w:type="paragraph" w:customStyle="1" w:styleId="xl92">
    <w:name w:val="xl92"/>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93">
    <w:name w:val="xl93"/>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94">
    <w:name w:val="xl94"/>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95">
    <w:name w:val="xl95"/>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96">
    <w:name w:val="xl96"/>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97">
    <w:name w:val="xl97"/>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98">
    <w:name w:val="xl98"/>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eastAsia="Times New Roman"/>
      <w:kern w:val="0"/>
      <w:sz w:val="20"/>
      <w:szCs w:val="20"/>
    </w:rPr>
  </w:style>
  <w:style w:type="paragraph" w:customStyle="1" w:styleId="xl99">
    <w:name w:val="xl99"/>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color w:val="FF0000"/>
      <w:kern w:val="0"/>
      <w:sz w:val="20"/>
      <w:szCs w:val="20"/>
    </w:rPr>
  </w:style>
  <w:style w:type="paragraph" w:customStyle="1" w:styleId="xl100">
    <w:name w:val="xl100"/>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101">
    <w:name w:val="xl101"/>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02">
    <w:name w:val="xl102"/>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103">
    <w:name w:val="xl103"/>
    <w:basedOn w:val="Normal"/>
    <w:rsid w:val="008918DF"/>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sz w:val="20"/>
      <w:szCs w:val="20"/>
    </w:rPr>
  </w:style>
  <w:style w:type="paragraph" w:customStyle="1" w:styleId="xl104">
    <w:name w:val="xl104"/>
    <w:basedOn w:val="Normal"/>
    <w:rsid w:val="008918DF"/>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kern w:val="0"/>
      <w:sz w:val="20"/>
      <w:szCs w:val="20"/>
    </w:rPr>
  </w:style>
  <w:style w:type="paragraph" w:customStyle="1" w:styleId="xl105">
    <w:name w:val="xl105"/>
    <w:basedOn w:val="Normal"/>
    <w:rsid w:val="008918DF"/>
    <w:pPr>
      <w:widowControl/>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eastAsia="Times New Roman"/>
      <w:kern w:val="0"/>
      <w:sz w:val="20"/>
      <w:szCs w:val="20"/>
    </w:rPr>
  </w:style>
  <w:style w:type="paragraph" w:customStyle="1" w:styleId="xl106">
    <w:name w:val="xl106"/>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107">
    <w:name w:val="xl107"/>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08">
    <w:name w:val="xl108"/>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09">
    <w:name w:val="xl109"/>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110">
    <w:name w:val="xl110"/>
    <w:basedOn w:val="Normal"/>
    <w:rsid w:val="008918DF"/>
    <w:pPr>
      <w:widowControl/>
      <w:suppressAutoHyphens w:val="0"/>
      <w:spacing w:before="100" w:beforeAutospacing="1" w:after="100" w:afterAutospacing="1"/>
      <w:textAlignment w:val="center"/>
    </w:pPr>
    <w:rPr>
      <w:rFonts w:ascii="Arial" w:eastAsia="Times New Roman" w:hAnsi="Arial" w:cs="Arial"/>
      <w:kern w:val="0"/>
      <w:sz w:val="20"/>
      <w:szCs w:val="20"/>
    </w:rPr>
  </w:style>
  <w:style w:type="paragraph" w:customStyle="1" w:styleId="xl111">
    <w:name w:val="xl111"/>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eastAsia="Times New Roman" w:hAnsi="Arial" w:cs="Arial"/>
      <w:b/>
      <w:bCs/>
      <w:kern w:val="0"/>
      <w:sz w:val="20"/>
      <w:szCs w:val="20"/>
    </w:rPr>
  </w:style>
  <w:style w:type="paragraph" w:customStyle="1" w:styleId="xl112">
    <w:name w:val="xl112"/>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2"/>
      <w:szCs w:val="22"/>
    </w:rPr>
  </w:style>
  <w:style w:type="paragraph" w:customStyle="1" w:styleId="xl113">
    <w:name w:val="xl113"/>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rPr>
  </w:style>
  <w:style w:type="paragraph" w:customStyle="1" w:styleId="xl114">
    <w:name w:val="xl114"/>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rPr>
  </w:style>
  <w:style w:type="paragraph" w:customStyle="1" w:styleId="xl115">
    <w:name w:val="xl115"/>
    <w:basedOn w:val="Normal"/>
    <w:rsid w:val="008918DF"/>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20"/>
      <w:szCs w:val="20"/>
    </w:rPr>
  </w:style>
  <w:style w:type="paragraph" w:customStyle="1" w:styleId="xl116">
    <w:name w:val="xl116"/>
    <w:basedOn w:val="Normal"/>
    <w:rsid w:val="008918DF"/>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20"/>
      <w:szCs w:val="20"/>
    </w:rPr>
  </w:style>
  <w:style w:type="paragraph" w:customStyle="1" w:styleId="xl117">
    <w:name w:val="xl117"/>
    <w:basedOn w:val="Normal"/>
    <w:rsid w:val="008918DF"/>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kern w:val="0"/>
      <w:sz w:val="20"/>
      <w:szCs w:val="20"/>
    </w:rPr>
  </w:style>
  <w:style w:type="paragraph" w:customStyle="1" w:styleId="xl118">
    <w:name w:val="xl118"/>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119">
    <w:name w:val="xl119"/>
    <w:basedOn w:val="Normal"/>
    <w:rsid w:val="008918DF"/>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20">
    <w:name w:val="xl120"/>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121">
    <w:name w:val="xl121"/>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22">
    <w:name w:val="xl122"/>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23">
    <w:name w:val="xl123"/>
    <w:basedOn w:val="Normal"/>
    <w:rsid w:val="008918DF"/>
    <w:pPr>
      <w:widowControl/>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rPr>
  </w:style>
  <w:style w:type="paragraph" w:customStyle="1" w:styleId="xl124">
    <w:name w:val="xl124"/>
    <w:basedOn w:val="Normal"/>
    <w:rsid w:val="008918DF"/>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rPr>
  </w:style>
  <w:style w:type="paragraph" w:customStyle="1" w:styleId="xl125">
    <w:name w:val="xl125"/>
    <w:basedOn w:val="Normal"/>
    <w:rsid w:val="008918DF"/>
    <w:pPr>
      <w:widowControl/>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b/>
      <w:bCs/>
      <w:kern w:val="0"/>
    </w:rPr>
  </w:style>
  <w:style w:type="paragraph" w:styleId="Header">
    <w:name w:val="header"/>
    <w:basedOn w:val="Normal"/>
    <w:link w:val="HeaderChar"/>
    <w:unhideWhenUsed/>
    <w:rsid w:val="008918DF"/>
    <w:pPr>
      <w:tabs>
        <w:tab w:val="center" w:pos="4153"/>
        <w:tab w:val="right" w:pos="8306"/>
      </w:tabs>
    </w:pPr>
  </w:style>
  <w:style w:type="character" w:customStyle="1" w:styleId="HeaderChar">
    <w:name w:val="Header Char"/>
    <w:basedOn w:val="DefaultParagraphFont"/>
    <w:link w:val="Header"/>
    <w:rsid w:val="008918DF"/>
    <w:rPr>
      <w:rFonts w:ascii="Times New Roman" w:eastAsia="Lucida Sans Unicode" w:hAnsi="Times New Roman" w:cs="Times New Roman"/>
      <w:kern w:val="2"/>
      <w:sz w:val="24"/>
      <w:szCs w:val="24"/>
      <w:lang w:eastAsia="lv-LV"/>
    </w:rPr>
  </w:style>
  <w:style w:type="numbering" w:customStyle="1" w:styleId="NoList2">
    <w:name w:val="No List2"/>
    <w:next w:val="NoList"/>
    <w:uiPriority w:val="99"/>
    <w:semiHidden/>
    <w:unhideWhenUsed/>
    <w:rsid w:val="00664000"/>
  </w:style>
  <w:style w:type="paragraph" w:styleId="Subtitle">
    <w:name w:val="Subtitle"/>
    <w:basedOn w:val="Normal"/>
    <w:next w:val="Normal"/>
    <w:link w:val="SubtitleChar"/>
    <w:qFormat/>
    <w:rsid w:val="00B67C8E"/>
    <w:pPr>
      <w:widowControl/>
      <w:jc w:val="center"/>
    </w:pPr>
    <w:rPr>
      <w:rFonts w:eastAsia="Times New Roman"/>
      <w:kern w:val="0"/>
      <w:szCs w:val="20"/>
      <w:lang w:eastAsia="ar-SA"/>
    </w:rPr>
  </w:style>
  <w:style w:type="character" w:customStyle="1" w:styleId="SubtitleChar">
    <w:name w:val="Subtitle Char"/>
    <w:basedOn w:val="DefaultParagraphFont"/>
    <w:link w:val="Subtitle"/>
    <w:rsid w:val="00B67C8E"/>
    <w:rPr>
      <w:rFonts w:ascii="Times New Roman" w:eastAsia="Times New Roman" w:hAnsi="Times New Roman" w:cs="Times New Roman"/>
      <w:sz w:val="24"/>
      <w:szCs w:val="20"/>
      <w:lang w:eastAsia="ar-SA"/>
    </w:rPr>
  </w:style>
  <w:style w:type="paragraph" w:customStyle="1" w:styleId="naisf">
    <w:name w:val="naisf"/>
    <w:basedOn w:val="Normal"/>
    <w:rsid w:val="00DE6B19"/>
    <w:pPr>
      <w:widowControl/>
      <w:suppressAutoHyphens w:val="0"/>
      <w:spacing w:before="100" w:beforeAutospacing="1" w:after="100" w:afterAutospacing="1"/>
    </w:pPr>
    <w:rPr>
      <w:rFonts w:eastAsia="Times New Roman"/>
      <w:kern w:val="0"/>
    </w:rPr>
  </w:style>
  <w:style w:type="paragraph" w:styleId="FootnoteText">
    <w:name w:val="footnote text"/>
    <w:basedOn w:val="Normal"/>
    <w:link w:val="FootnoteTextChar"/>
    <w:semiHidden/>
    <w:unhideWhenUsed/>
    <w:rsid w:val="00407F6F"/>
    <w:pPr>
      <w:widowControl/>
    </w:pPr>
    <w:rPr>
      <w:rFonts w:eastAsia="Times New Roman"/>
      <w:kern w:val="0"/>
      <w:sz w:val="20"/>
      <w:szCs w:val="20"/>
      <w:lang w:eastAsia="ar-SA"/>
    </w:rPr>
  </w:style>
  <w:style w:type="character" w:customStyle="1" w:styleId="FootnoteTextChar">
    <w:name w:val="Footnote Text Char"/>
    <w:basedOn w:val="DefaultParagraphFont"/>
    <w:link w:val="FootnoteText"/>
    <w:semiHidden/>
    <w:rsid w:val="00407F6F"/>
    <w:rPr>
      <w:rFonts w:ascii="Times New Roman" w:eastAsia="Times New Roman" w:hAnsi="Times New Roman" w:cs="Times New Roman"/>
      <w:sz w:val="20"/>
      <w:szCs w:val="20"/>
      <w:lang w:eastAsia="ar-SA"/>
    </w:rPr>
  </w:style>
  <w:style w:type="paragraph" w:styleId="Title">
    <w:name w:val="Title"/>
    <w:basedOn w:val="Normal"/>
    <w:next w:val="Subtitle"/>
    <w:link w:val="TitleChar"/>
    <w:qFormat/>
    <w:rsid w:val="00407F6F"/>
    <w:pPr>
      <w:widowControl/>
      <w:jc w:val="center"/>
    </w:pPr>
    <w:rPr>
      <w:rFonts w:ascii="RimTimes" w:eastAsia="Times New Roman" w:hAnsi="RimTimes"/>
      <w:kern w:val="0"/>
      <w:sz w:val="28"/>
      <w:szCs w:val="20"/>
      <w:lang w:eastAsia="ar-SA"/>
    </w:rPr>
  </w:style>
  <w:style w:type="character" w:customStyle="1" w:styleId="TitleChar">
    <w:name w:val="Title Char"/>
    <w:basedOn w:val="DefaultParagraphFont"/>
    <w:link w:val="Title"/>
    <w:rsid w:val="00407F6F"/>
    <w:rPr>
      <w:rFonts w:ascii="RimTimes" w:eastAsia="Times New Roman" w:hAnsi="RimTimes" w:cs="Times New Roman"/>
      <w:sz w:val="28"/>
      <w:szCs w:val="20"/>
      <w:lang w:eastAsia="ar-SA"/>
    </w:rPr>
  </w:style>
  <w:style w:type="character" w:styleId="FootnoteReference">
    <w:name w:val="footnote reference"/>
    <w:semiHidden/>
    <w:unhideWhenUsed/>
    <w:rsid w:val="00407F6F"/>
    <w:rPr>
      <w:vertAlign w:val="superscript"/>
    </w:rPr>
  </w:style>
  <w:style w:type="character" w:customStyle="1" w:styleId="HeaderChar1">
    <w:name w:val="Header Char1"/>
    <w:semiHidden/>
    <w:locked/>
    <w:rsid w:val="00407F6F"/>
    <w:rPr>
      <w:rFonts w:ascii="Times New Roman" w:eastAsia="Times New Roman" w:hAnsi="Times New Roman" w:cs="Times New Roman"/>
      <w:sz w:val="24"/>
      <w:szCs w:val="24"/>
      <w:lang w:eastAsia="ar-SA"/>
    </w:rPr>
  </w:style>
  <w:style w:type="character" w:customStyle="1" w:styleId="FootnoteCharacters">
    <w:name w:val="Footnote Characters"/>
    <w:rsid w:val="00407F6F"/>
    <w:rPr>
      <w:vertAlign w:val="superscript"/>
    </w:rPr>
  </w:style>
  <w:style w:type="paragraph" w:styleId="TOC1">
    <w:name w:val="toc 1"/>
    <w:basedOn w:val="Normal"/>
    <w:next w:val="Normal"/>
    <w:autoRedefine/>
    <w:uiPriority w:val="99"/>
    <w:unhideWhenUsed/>
    <w:rsid w:val="00CC7E09"/>
    <w:pPr>
      <w:jc w:val="right"/>
    </w:pPr>
    <w:rPr>
      <w:rFonts w:eastAsia="Calibri"/>
      <w:kern w:val="0"/>
      <w:lang w:eastAsia="ar-SA"/>
    </w:rPr>
  </w:style>
  <w:style w:type="character" w:styleId="PageNumber">
    <w:name w:val="page number"/>
    <w:basedOn w:val="DefaultParagraphFont"/>
    <w:uiPriority w:val="99"/>
    <w:rsid w:val="00A14A5D"/>
    <w:rPr>
      <w:rFonts w:cs="Times New Roman"/>
    </w:rPr>
  </w:style>
  <w:style w:type="character" w:customStyle="1" w:styleId="Heading2Char">
    <w:name w:val="Heading 2 Char"/>
    <w:basedOn w:val="DefaultParagraphFont"/>
    <w:link w:val="Heading2"/>
    <w:uiPriority w:val="9"/>
    <w:semiHidden/>
    <w:rsid w:val="00A14A5D"/>
    <w:rPr>
      <w:rFonts w:asciiTheme="majorHAnsi" w:eastAsiaTheme="majorEastAsia" w:hAnsiTheme="majorHAnsi" w:cstheme="majorBidi"/>
      <w:b/>
      <w:bCs/>
      <w:color w:val="5B9BD5" w:themeColor="accent1"/>
      <w:kern w:val="2"/>
      <w:sz w:val="26"/>
      <w:szCs w:val="26"/>
      <w:lang w:eastAsia="lv-LV"/>
    </w:rPr>
  </w:style>
  <w:style w:type="paragraph" w:customStyle="1" w:styleId="ListParagraph1">
    <w:name w:val="List Paragraph1"/>
    <w:basedOn w:val="Normal"/>
    <w:uiPriority w:val="99"/>
    <w:rsid w:val="00A14A5D"/>
    <w:pPr>
      <w:widowControl/>
      <w:ind w:left="720"/>
    </w:pPr>
    <w:rPr>
      <w:rFonts w:eastAsia="Times New Roman"/>
      <w:kern w:val="0"/>
      <w:lang w:val="en-GB" w:eastAsia="ar-SA"/>
    </w:rPr>
  </w:style>
</w:styles>
</file>

<file path=word/webSettings.xml><?xml version="1.0" encoding="utf-8"?>
<w:webSettings xmlns:r="http://schemas.openxmlformats.org/officeDocument/2006/relationships" xmlns:w="http://schemas.openxmlformats.org/wordprocessingml/2006/main">
  <w:divs>
    <w:div w:id="34430882">
      <w:bodyDiv w:val="1"/>
      <w:marLeft w:val="0"/>
      <w:marRight w:val="0"/>
      <w:marTop w:val="0"/>
      <w:marBottom w:val="0"/>
      <w:divBdr>
        <w:top w:val="none" w:sz="0" w:space="0" w:color="auto"/>
        <w:left w:val="none" w:sz="0" w:space="0" w:color="auto"/>
        <w:bottom w:val="none" w:sz="0" w:space="0" w:color="auto"/>
        <w:right w:val="none" w:sz="0" w:space="0" w:color="auto"/>
      </w:divBdr>
    </w:div>
    <w:div w:id="180361789">
      <w:bodyDiv w:val="1"/>
      <w:marLeft w:val="0"/>
      <w:marRight w:val="0"/>
      <w:marTop w:val="0"/>
      <w:marBottom w:val="0"/>
      <w:divBdr>
        <w:top w:val="none" w:sz="0" w:space="0" w:color="auto"/>
        <w:left w:val="none" w:sz="0" w:space="0" w:color="auto"/>
        <w:bottom w:val="none" w:sz="0" w:space="0" w:color="auto"/>
        <w:right w:val="none" w:sz="0" w:space="0" w:color="auto"/>
      </w:divBdr>
    </w:div>
    <w:div w:id="282659257">
      <w:bodyDiv w:val="1"/>
      <w:marLeft w:val="0"/>
      <w:marRight w:val="0"/>
      <w:marTop w:val="0"/>
      <w:marBottom w:val="0"/>
      <w:divBdr>
        <w:top w:val="none" w:sz="0" w:space="0" w:color="auto"/>
        <w:left w:val="none" w:sz="0" w:space="0" w:color="auto"/>
        <w:bottom w:val="none" w:sz="0" w:space="0" w:color="auto"/>
        <w:right w:val="none" w:sz="0" w:space="0" w:color="auto"/>
      </w:divBdr>
    </w:div>
    <w:div w:id="406076069">
      <w:bodyDiv w:val="1"/>
      <w:marLeft w:val="0"/>
      <w:marRight w:val="0"/>
      <w:marTop w:val="0"/>
      <w:marBottom w:val="0"/>
      <w:divBdr>
        <w:top w:val="none" w:sz="0" w:space="0" w:color="auto"/>
        <w:left w:val="none" w:sz="0" w:space="0" w:color="auto"/>
        <w:bottom w:val="none" w:sz="0" w:space="0" w:color="auto"/>
        <w:right w:val="none" w:sz="0" w:space="0" w:color="auto"/>
      </w:divBdr>
    </w:div>
    <w:div w:id="455834743">
      <w:bodyDiv w:val="1"/>
      <w:marLeft w:val="0"/>
      <w:marRight w:val="0"/>
      <w:marTop w:val="0"/>
      <w:marBottom w:val="0"/>
      <w:divBdr>
        <w:top w:val="none" w:sz="0" w:space="0" w:color="auto"/>
        <w:left w:val="none" w:sz="0" w:space="0" w:color="auto"/>
        <w:bottom w:val="none" w:sz="0" w:space="0" w:color="auto"/>
        <w:right w:val="none" w:sz="0" w:space="0" w:color="auto"/>
      </w:divBdr>
    </w:div>
    <w:div w:id="548034019">
      <w:bodyDiv w:val="1"/>
      <w:marLeft w:val="0"/>
      <w:marRight w:val="0"/>
      <w:marTop w:val="0"/>
      <w:marBottom w:val="0"/>
      <w:divBdr>
        <w:top w:val="none" w:sz="0" w:space="0" w:color="auto"/>
        <w:left w:val="none" w:sz="0" w:space="0" w:color="auto"/>
        <w:bottom w:val="none" w:sz="0" w:space="0" w:color="auto"/>
        <w:right w:val="none" w:sz="0" w:space="0" w:color="auto"/>
      </w:divBdr>
    </w:div>
    <w:div w:id="564336015">
      <w:bodyDiv w:val="1"/>
      <w:marLeft w:val="0"/>
      <w:marRight w:val="0"/>
      <w:marTop w:val="0"/>
      <w:marBottom w:val="0"/>
      <w:divBdr>
        <w:top w:val="none" w:sz="0" w:space="0" w:color="auto"/>
        <w:left w:val="none" w:sz="0" w:space="0" w:color="auto"/>
        <w:bottom w:val="none" w:sz="0" w:space="0" w:color="auto"/>
        <w:right w:val="none" w:sz="0" w:space="0" w:color="auto"/>
      </w:divBdr>
    </w:div>
    <w:div w:id="636644160">
      <w:bodyDiv w:val="1"/>
      <w:marLeft w:val="0"/>
      <w:marRight w:val="0"/>
      <w:marTop w:val="0"/>
      <w:marBottom w:val="0"/>
      <w:divBdr>
        <w:top w:val="none" w:sz="0" w:space="0" w:color="auto"/>
        <w:left w:val="none" w:sz="0" w:space="0" w:color="auto"/>
        <w:bottom w:val="none" w:sz="0" w:space="0" w:color="auto"/>
        <w:right w:val="none" w:sz="0" w:space="0" w:color="auto"/>
      </w:divBdr>
    </w:div>
    <w:div w:id="675569809">
      <w:bodyDiv w:val="1"/>
      <w:marLeft w:val="0"/>
      <w:marRight w:val="0"/>
      <w:marTop w:val="0"/>
      <w:marBottom w:val="0"/>
      <w:divBdr>
        <w:top w:val="none" w:sz="0" w:space="0" w:color="auto"/>
        <w:left w:val="none" w:sz="0" w:space="0" w:color="auto"/>
        <w:bottom w:val="none" w:sz="0" w:space="0" w:color="auto"/>
        <w:right w:val="none" w:sz="0" w:space="0" w:color="auto"/>
      </w:divBdr>
    </w:div>
    <w:div w:id="724720398">
      <w:bodyDiv w:val="1"/>
      <w:marLeft w:val="0"/>
      <w:marRight w:val="0"/>
      <w:marTop w:val="0"/>
      <w:marBottom w:val="0"/>
      <w:divBdr>
        <w:top w:val="none" w:sz="0" w:space="0" w:color="auto"/>
        <w:left w:val="none" w:sz="0" w:space="0" w:color="auto"/>
        <w:bottom w:val="none" w:sz="0" w:space="0" w:color="auto"/>
        <w:right w:val="none" w:sz="0" w:space="0" w:color="auto"/>
      </w:divBdr>
    </w:div>
    <w:div w:id="897134287">
      <w:bodyDiv w:val="1"/>
      <w:marLeft w:val="0"/>
      <w:marRight w:val="0"/>
      <w:marTop w:val="0"/>
      <w:marBottom w:val="0"/>
      <w:divBdr>
        <w:top w:val="none" w:sz="0" w:space="0" w:color="auto"/>
        <w:left w:val="none" w:sz="0" w:space="0" w:color="auto"/>
        <w:bottom w:val="none" w:sz="0" w:space="0" w:color="auto"/>
        <w:right w:val="none" w:sz="0" w:space="0" w:color="auto"/>
      </w:divBdr>
    </w:div>
    <w:div w:id="944849900">
      <w:bodyDiv w:val="1"/>
      <w:marLeft w:val="0"/>
      <w:marRight w:val="0"/>
      <w:marTop w:val="0"/>
      <w:marBottom w:val="0"/>
      <w:divBdr>
        <w:top w:val="none" w:sz="0" w:space="0" w:color="auto"/>
        <w:left w:val="none" w:sz="0" w:space="0" w:color="auto"/>
        <w:bottom w:val="none" w:sz="0" w:space="0" w:color="auto"/>
        <w:right w:val="none" w:sz="0" w:space="0" w:color="auto"/>
      </w:divBdr>
    </w:div>
    <w:div w:id="947783747">
      <w:bodyDiv w:val="1"/>
      <w:marLeft w:val="0"/>
      <w:marRight w:val="0"/>
      <w:marTop w:val="0"/>
      <w:marBottom w:val="0"/>
      <w:divBdr>
        <w:top w:val="none" w:sz="0" w:space="0" w:color="auto"/>
        <w:left w:val="none" w:sz="0" w:space="0" w:color="auto"/>
        <w:bottom w:val="none" w:sz="0" w:space="0" w:color="auto"/>
        <w:right w:val="none" w:sz="0" w:space="0" w:color="auto"/>
      </w:divBdr>
    </w:div>
    <w:div w:id="1031227695">
      <w:bodyDiv w:val="1"/>
      <w:marLeft w:val="0"/>
      <w:marRight w:val="0"/>
      <w:marTop w:val="0"/>
      <w:marBottom w:val="0"/>
      <w:divBdr>
        <w:top w:val="none" w:sz="0" w:space="0" w:color="auto"/>
        <w:left w:val="none" w:sz="0" w:space="0" w:color="auto"/>
        <w:bottom w:val="none" w:sz="0" w:space="0" w:color="auto"/>
        <w:right w:val="none" w:sz="0" w:space="0" w:color="auto"/>
      </w:divBdr>
    </w:div>
    <w:div w:id="1031997596">
      <w:bodyDiv w:val="1"/>
      <w:marLeft w:val="0"/>
      <w:marRight w:val="0"/>
      <w:marTop w:val="0"/>
      <w:marBottom w:val="0"/>
      <w:divBdr>
        <w:top w:val="none" w:sz="0" w:space="0" w:color="auto"/>
        <w:left w:val="none" w:sz="0" w:space="0" w:color="auto"/>
        <w:bottom w:val="none" w:sz="0" w:space="0" w:color="auto"/>
        <w:right w:val="none" w:sz="0" w:space="0" w:color="auto"/>
      </w:divBdr>
    </w:div>
    <w:div w:id="1039742936">
      <w:bodyDiv w:val="1"/>
      <w:marLeft w:val="0"/>
      <w:marRight w:val="0"/>
      <w:marTop w:val="0"/>
      <w:marBottom w:val="0"/>
      <w:divBdr>
        <w:top w:val="none" w:sz="0" w:space="0" w:color="auto"/>
        <w:left w:val="none" w:sz="0" w:space="0" w:color="auto"/>
        <w:bottom w:val="none" w:sz="0" w:space="0" w:color="auto"/>
        <w:right w:val="none" w:sz="0" w:space="0" w:color="auto"/>
      </w:divBdr>
    </w:div>
    <w:div w:id="1329214092">
      <w:bodyDiv w:val="1"/>
      <w:marLeft w:val="0"/>
      <w:marRight w:val="0"/>
      <w:marTop w:val="0"/>
      <w:marBottom w:val="0"/>
      <w:divBdr>
        <w:top w:val="none" w:sz="0" w:space="0" w:color="auto"/>
        <w:left w:val="none" w:sz="0" w:space="0" w:color="auto"/>
        <w:bottom w:val="none" w:sz="0" w:space="0" w:color="auto"/>
        <w:right w:val="none" w:sz="0" w:space="0" w:color="auto"/>
      </w:divBdr>
    </w:div>
    <w:div w:id="1349717946">
      <w:bodyDiv w:val="1"/>
      <w:marLeft w:val="0"/>
      <w:marRight w:val="0"/>
      <w:marTop w:val="0"/>
      <w:marBottom w:val="0"/>
      <w:divBdr>
        <w:top w:val="none" w:sz="0" w:space="0" w:color="auto"/>
        <w:left w:val="none" w:sz="0" w:space="0" w:color="auto"/>
        <w:bottom w:val="none" w:sz="0" w:space="0" w:color="auto"/>
        <w:right w:val="none" w:sz="0" w:space="0" w:color="auto"/>
      </w:divBdr>
    </w:div>
    <w:div w:id="1507476672">
      <w:bodyDiv w:val="1"/>
      <w:marLeft w:val="0"/>
      <w:marRight w:val="0"/>
      <w:marTop w:val="0"/>
      <w:marBottom w:val="0"/>
      <w:divBdr>
        <w:top w:val="none" w:sz="0" w:space="0" w:color="auto"/>
        <w:left w:val="none" w:sz="0" w:space="0" w:color="auto"/>
        <w:bottom w:val="none" w:sz="0" w:space="0" w:color="auto"/>
        <w:right w:val="none" w:sz="0" w:space="0" w:color="auto"/>
      </w:divBdr>
    </w:div>
    <w:div w:id="1747991204">
      <w:bodyDiv w:val="1"/>
      <w:marLeft w:val="0"/>
      <w:marRight w:val="0"/>
      <w:marTop w:val="0"/>
      <w:marBottom w:val="0"/>
      <w:divBdr>
        <w:top w:val="none" w:sz="0" w:space="0" w:color="auto"/>
        <w:left w:val="none" w:sz="0" w:space="0" w:color="auto"/>
        <w:bottom w:val="none" w:sz="0" w:space="0" w:color="auto"/>
        <w:right w:val="none" w:sz="0" w:space="0" w:color="auto"/>
      </w:divBdr>
    </w:div>
    <w:div w:id="2029483300">
      <w:bodyDiv w:val="1"/>
      <w:marLeft w:val="0"/>
      <w:marRight w:val="0"/>
      <w:marTop w:val="0"/>
      <w:marBottom w:val="0"/>
      <w:divBdr>
        <w:top w:val="none" w:sz="0" w:space="0" w:color="auto"/>
        <w:left w:val="none" w:sz="0" w:space="0" w:color="auto"/>
        <w:bottom w:val="none" w:sz="0" w:space="0" w:color="auto"/>
        <w:right w:val="none" w:sz="0" w:space="0" w:color="auto"/>
      </w:divBdr>
    </w:div>
    <w:div w:id="208942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C9F52-404B-4728-84EE-D752E7572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6105</Words>
  <Characters>3481</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 Šmite</dc:creator>
  <cp:lastModifiedBy>User</cp:lastModifiedBy>
  <cp:revision>3</cp:revision>
  <cp:lastPrinted>2015-07-07T06:21:00Z</cp:lastPrinted>
  <dcterms:created xsi:type="dcterms:W3CDTF">2015-08-06T12:23:00Z</dcterms:created>
  <dcterms:modified xsi:type="dcterms:W3CDTF">2015-08-06T12:23:00Z</dcterms:modified>
</cp:coreProperties>
</file>